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DB40" w14:textId="596968D4" w:rsidR="00FD03B2" w:rsidRPr="000A37F3" w:rsidRDefault="00FD03B2">
      <w:pPr>
        <w:rPr>
          <w:rFonts w:ascii="Times New Roman" w:eastAsia="Times New Roman" w:hAnsi="Times New Roman"/>
          <w:sz w:val="22"/>
        </w:rPr>
      </w:pPr>
    </w:p>
    <w:p w14:paraId="133BD77B" w14:textId="77777777" w:rsidR="00FD03B2" w:rsidRPr="000A37F3" w:rsidRDefault="00FD03B2">
      <w:pPr>
        <w:rPr>
          <w:rFonts w:ascii="Times New Roman" w:eastAsia="Times New Roman" w:hAnsi="Times New Roman"/>
          <w:sz w:val="22"/>
        </w:rPr>
      </w:pPr>
    </w:p>
    <w:p w14:paraId="79C64A1E" w14:textId="10F6EE5F" w:rsidR="00FD03B2" w:rsidRPr="000A37F3" w:rsidRDefault="00D76F9C" w:rsidP="009B6E57">
      <w:pPr>
        <w:pStyle w:val="NormalWeb"/>
        <w:jc w:val="center"/>
        <w:rPr>
          <w:rFonts w:ascii="Times New Roman" w:hAnsi="Times New Roman"/>
          <w:sz w:val="28"/>
          <w:szCs w:val="28"/>
        </w:rPr>
      </w:pPr>
      <w:r w:rsidRPr="000A37F3">
        <w:rPr>
          <w:rFonts w:ascii="Times New Roman" w:hAnsi="Times New Roman"/>
          <w:b/>
          <w:bCs/>
          <w:sz w:val="28"/>
          <w:szCs w:val="28"/>
        </w:rPr>
        <w:t>Board Officers and Duties of Board Members</w:t>
      </w:r>
    </w:p>
    <w:p w14:paraId="47166931" w14:textId="77777777" w:rsidR="00FD03B2" w:rsidRPr="000A37F3" w:rsidRDefault="00FD03B2">
      <w:pPr>
        <w:rPr>
          <w:rFonts w:ascii="Times New Roman" w:eastAsia="Times New Roman" w:hAnsi="Times New Roman"/>
          <w:sz w:val="22"/>
        </w:rPr>
      </w:pPr>
    </w:p>
    <w:p w14:paraId="0E39AF0D" w14:textId="77777777" w:rsidR="000A37F3" w:rsidRPr="000A37F3" w:rsidRDefault="00D76F9C">
      <w:pPr>
        <w:pStyle w:val="NormalWeb"/>
        <w:rPr>
          <w:rStyle w:val="Strong"/>
          <w:rFonts w:ascii="Times New Roman" w:hAnsi="Times New Roman"/>
          <w:bCs w:val="0"/>
          <w:sz w:val="22"/>
        </w:rPr>
      </w:pPr>
      <w:r w:rsidRPr="000A37F3">
        <w:rPr>
          <w:rStyle w:val="Strong"/>
          <w:rFonts w:ascii="Times New Roman" w:hAnsi="Times New Roman"/>
          <w:bCs w:val="0"/>
          <w:sz w:val="22"/>
        </w:rPr>
        <w:t>Chair/President</w:t>
      </w:r>
    </w:p>
    <w:p w14:paraId="41CE663A" w14:textId="04B4269B" w:rsidR="00FD03B2" w:rsidRPr="000A37F3" w:rsidRDefault="00D76F9C">
      <w:pPr>
        <w:pStyle w:val="NormalWeb"/>
        <w:rPr>
          <w:rFonts w:ascii="Times New Roman" w:hAnsi="Times New Roman"/>
          <w:sz w:val="22"/>
        </w:rPr>
      </w:pPr>
      <w:r w:rsidRPr="000A37F3">
        <w:rPr>
          <w:rFonts w:ascii="Times New Roman" w:hAnsi="Times New Roman"/>
          <w:sz w:val="22"/>
        </w:rPr>
        <w:t xml:space="preserve">The </w:t>
      </w:r>
      <w:r w:rsidRPr="000A37F3">
        <w:rPr>
          <w:rStyle w:val="Emphasis"/>
          <w:rFonts w:ascii="Times New Roman" w:hAnsi="Times New Roman"/>
          <w:sz w:val="22"/>
        </w:rPr>
        <w:t xml:space="preserve">chair/president </w:t>
      </w:r>
      <w:r w:rsidRPr="000A37F3">
        <w:rPr>
          <w:rFonts w:ascii="Times New Roman" w:hAnsi="Times New Roman"/>
          <w:sz w:val="22"/>
        </w:rPr>
        <w:t xml:space="preserve">presides at all meetings of the board and signs all papers and documents as required by law or as authorized by action of the board. The </w:t>
      </w:r>
      <w:r w:rsidRPr="000A37F3">
        <w:rPr>
          <w:rStyle w:val="Emphasis"/>
          <w:rFonts w:ascii="Times New Roman" w:hAnsi="Times New Roman"/>
          <w:sz w:val="22"/>
        </w:rPr>
        <w:t xml:space="preserve">chair/president </w:t>
      </w:r>
      <w:r w:rsidRPr="000A37F3">
        <w:rPr>
          <w:rFonts w:ascii="Times New Roman" w:hAnsi="Times New Roman"/>
          <w:sz w:val="22"/>
        </w:rPr>
        <w:t>conducts the meetings in the manner prescribed by the board’s policies. The</w:t>
      </w:r>
      <w:r w:rsidRPr="000A37F3">
        <w:rPr>
          <w:rStyle w:val="Emphasis"/>
          <w:rFonts w:ascii="Times New Roman" w:hAnsi="Times New Roman"/>
          <w:sz w:val="22"/>
        </w:rPr>
        <w:t xml:space="preserve"> chair/president </w:t>
      </w:r>
      <w:r w:rsidRPr="000A37F3">
        <w:rPr>
          <w:rFonts w:ascii="Times New Roman" w:hAnsi="Times New Roman"/>
          <w:sz w:val="22"/>
        </w:rPr>
        <w:t>has the full right to participate in all aspects of board action without relinquishing the chair, including the right to vote on all matters put to a vote.</w:t>
      </w:r>
    </w:p>
    <w:p w14:paraId="2634885A" w14:textId="7DDEA581" w:rsidR="00FD03B2" w:rsidRPr="000A37F3" w:rsidRDefault="00D76F9C">
      <w:pPr>
        <w:pStyle w:val="NormalWeb"/>
        <w:rPr>
          <w:rFonts w:ascii="Times New Roman" w:hAnsi="Times New Roman"/>
          <w:sz w:val="22"/>
        </w:rPr>
      </w:pPr>
      <w:r w:rsidRPr="000A37F3">
        <w:rPr>
          <w:rFonts w:ascii="Times New Roman" w:hAnsi="Times New Roman"/>
          <w:sz w:val="22"/>
        </w:rPr>
        <w:br/>
        <w:t xml:space="preserve">It is the responsibility of the board </w:t>
      </w:r>
      <w:r w:rsidRPr="000A37F3">
        <w:rPr>
          <w:rStyle w:val="Emphasis"/>
          <w:rFonts w:ascii="Times New Roman" w:hAnsi="Times New Roman"/>
          <w:sz w:val="22"/>
        </w:rPr>
        <w:t>chair/president</w:t>
      </w:r>
      <w:r w:rsidRPr="000A37F3">
        <w:rPr>
          <w:rFonts w:ascii="Times New Roman" w:hAnsi="Times New Roman"/>
          <w:sz w:val="22"/>
        </w:rPr>
        <w:t xml:space="preserve"> to manage the board’s deliberation so that it will be clear, concise, and directed to the issue at hand; to summarize discussion and/or action before moving on to the next agenda item; and to generally manage the meeting so that the agenda is treated in an expeditious manner.</w:t>
      </w:r>
    </w:p>
    <w:p w14:paraId="485FB0E6" w14:textId="77777777" w:rsidR="00FD03B2" w:rsidRPr="000A37F3" w:rsidRDefault="00D76F9C">
      <w:pPr>
        <w:pStyle w:val="NormalWeb"/>
        <w:rPr>
          <w:rFonts w:ascii="Times New Roman" w:hAnsi="Times New Roman"/>
          <w:sz w:val="22"/>
        </w:rPr>
      </w:pPr>
      <w:r w:rsidRPr="000A37F3">
        <w:rPr>
          <w:rFonts w:ascii="Times New Roman" w:hAnsi="Times New Roman"/>
          <w:sz w:val="22"/>
        </w:rPr>
        <w:br/>
        <w:t>The</w:t>
      </w:r>
      <w:r w:rsidRPr="000A37F3">
        <w:rPr>
          <w:rStyle w:val="Emphasis"/>
          <w:rFonts w:ascii="Times New Roman" w:hAnsi="Times New Roman"/>
          <w:sz w:val="22"/>
        </w:rPr>
        <w:t xml:space="preserve"> chair/president </w:t>
      </w:r>
      <w:r w:rsidRPr="000A37F3">
        <w:rPr>
          <w:rFonts w:ascii="Times New Roman" w:hAnsi="Times New Roman"/>
          <w:sz w:val="22"/>
        </w:rPr>
        <w:t>will be the official recipient of correspondence directed to the board and will provide, or cause to be provided to other board members and the superintendent, copies of the correspondence received on behalf of the board.</w:t>
      </w:r>
    </w:p>
    <w:p w14:paraId="1A1236FB" w14:textId="6180337B" w:rsidR="00FD03B2" w:rsidRPr="000A37F3" w:rsidRDefault="00D76F9C">
      <w:pPr>
        <w:pStyle w:val="NormalWeb"/>
        <w:rPr>
          <w:rFonts w:ascii="Times New Roman" w:hAnsi="Times New Roman"/>
          <w:sz w:val="22"/>
        </w:rPr>
      </w:pPr>
      <w:r w:rsidRPr="000A37F3">
        <w:rPr>
          <w:rFonts w:ascii="Times New Roman" w:hAnsi="Times New Roman"/>
          <w:sz w:val="22"/>
        </w:rPr>
        <w:br/>
        <w:t xml:space="preserve">The </w:t>
      </w:r>
      <w:r w:rsidRPr="000A37F3">
        <w:rPr>
          <w:rStyle w:val="Emphasis"/>
          <w:rFonts w:ascii="Times New Roman" w:hAnsi="Times New Roman"/>
          <w:sz w:val="22"/>
        </w:rPr>
        <w:t>chair/president</w:t>
      </w:r>
      <w:r w:rsidRPr="000A37F3">
        <w:rPr>
          <w:rFonts w:ascii="Times New Roman" w:hAnsi="Times New Roman"/>
          <w:sz w:val="22"/>
        </w:rPr>
        <w:t xml:space="preserve"> is authorized to consult with the superintendent on issues such as board meeting, study session and board retreat planning prior to presentation to the full board and perform tasks to facilitate board meetings.</w:t>
      </w:r>
    </w:p>
    <w:p w14:paraId="47D40357" w14:textId="77777777" w:rsidR="00FD03B2" w:rsidRPr="000A37F3" w:rsidRDefault="00D76F9C">
      <w:pPr>
        <w:pStyle w:val="NormalWeb"/>
        <w:rPr>
          <w:rFonts w:ascii="Times New Roman" w:hAnsi="Times New Roman"/>
          <w:sz w:val="22"/>
        </w:rPr>
      </w:pPr>
      <w:r w:rsidRPr="000A37F3">
        <w:rPr>
          <w:rFonts w:ascii="Times New Roman" w:hAnsi="Times New Roman"/>
          <w:sz w:val="22"/>
        </w:rPr>
        <w:br/>
        <w:t xml:space="preserve">In dealing with the media and the public in general, the </w:t>
      </w:r>
      <w:r w:rsidRPr="000A37F3">
        <w:rPr>
          <w:rStyle w:val="Emphasis"/>
          <w:rFonts w:ascii="Times New Roman" w:hAnsi="Times New Roman"/>
          <w:sz w:val="22"/>
        </w:rPr>
        <w:t>chair/president</w:t>
      </w:r>
      <w:r w:rsidRPr="000A37F3">
        <w:rPr>
          <w:rFonts w:ascii="Times New Roman" w:hAnsi="Times New Roman"/>
          <w:sz w:val="22"/>
        </w:rPr>
        <w:t xml:space="preserve"> or his/her designee will serve as the spokesperson of the board. The </w:t>
      </w:r>
      <w:r w:rsidRPr="000A37F3">
        <w:rPr>
          <w:rStyle w:val="Emphasis"/>
          <w:rFonts w:ascii="Times New Roman" w:hAnsi="Times New Roman"/>
          <w:sz w:val="22"/>
        </w:rPr>
        <w:t xml:space="preserve">chair/president </w:t>
      </w:r>
      <w:r w:rsidRPr="000A37F3">
        <w:rPr>
          <w:rFonts w:ascii="Times New Roman" w:hAnsi="Times New Roman"/>
          <w:sz w:val="22"/>
        </w:rPr>
        <w:t xml:space="preserve">is authorized to report and discuss those actions which have been taken and those decisions made by the board as a body. The </w:t>
      </w:r>
      <w:r w:rsidRPr="000A37F3">
        <w:rPr>
          <w:rStyle w:val="Emphasis"/>
          <w:rFonts w:ascii="Times New Roman" w:hAnsi="Times New Roman"/>
          <w:sz w:val="22"/>
        </w:rPr>
        <w:t xml:space="preserve">chair/president </w:t>
      </w:r>
      <w:r w:rsidRPr="000A37F3">
        <w:rPr>
          <w:rFonts w:ascii="Times New Roman" w:hAnsi="Times New Roman"/>
          <w:sz w:val="22"/>
        </w:rPr>
        <w:t>will avoid speculating upon actions or decisions which the board may take but has not yet taken.</w:t>
      </w:r>
    </w:p>
    <w:p w14:paraId="59C564AD" w14:textId="77777777" w:rsidR="000A37F3" w:rsidRPr="000A37F3" w:rsidRDefault="00D76F9C">
      <w:pPr>
        <w:pStyle w:val="NormalWeb"/>
        <w:rPr>
          <w:rStyle w:val="Strong"/>
          <w:rFonts w:ascii="Times New Roman" w:hAnsi="Times New Roman"/>
          <w:bCs w:val="0"/>
          <w:iCs/>
          <w:sz w:val="22"/>
        </w:rPr>
      </w:pPr>
      <w:r w:rsidRPr="000A37F3">
        <w:rPr>
          <w:rFonts w:ascii="Times New Roman" w:hAnsi="Times New Roman"/>
          <w:sz w:val="22"/>
        </w:rPr>
        <w:br/>
      </w:r>
      <w:r w:rsidRPr="000A37F3">
        <w:rPr>
          <w:rStyle w:val="Strong"/>
          <w:rFonts w:ascii="Times New Roman" w:hAnsi="Times New Roman"/>
          <w:bCs w:val="0"/>
          <w:iCs/>
          <w:sz w:val="22"/>
        </w:rPr>
        <w:t>Officers of the Board: Vice Chair/President</w:t>
      </w:r>
    </w:p>
    <w:p w14:paraId="2B90F760" w14:textId="0E75D6FD" w:rsidR="00FD03B2" w:rsidRPr="000A37F3" w:rsidRDefault="00D76F9C">
      <w:pPr>
        <w:pStyle w:val="NormalWeb"/>
        <w:rPr>
          <w:rFonts w:ascii="Times New Roman" w:hAnsi="Times New Roman"/>
          <w:sz w:val="22"/>
        </w:rPr>
      </w:pPr>
      <w:r w:rsidRPr="000A37F3">
        <w:rPr>
          <w:rFonts w:ascii="Times New Roman" w:hAnsi="Times New Roman"/>
          <w:sz w:val="22"/>
        </w:rPr>
        <w:t xml:space="preserve">The </w:t>
      </w:r>
      <w:r w:rsidRPr="000A37F3">
        <w:rPr>
          <w:rStyle w:val="Emphasis"/>
          <w:rFonts w:ascii="Times New Roman" w:hAnsi="Times New Roman"/>
          <w:sz w:val="22"/>
        </w:rPr>
        <w:t xml:space="preserve">vice chair/president </w:t>
      </w:r>
      <w:r w:rsidRPr="000A37F3">
        <w:rPr>
          <w:rFonts w:ascii="Times New Roman" w:hAnsi="Times New Roman"/>
          <w:sz w:val="22"/>
        </w:rPr>
        <w:t xml:space="preserve">will preside at board meetings in the absence of the </w:t>
      </w:r>
      <w:r w:rsidRPr="000A37F3">
        <w:rPr>
          <w:rStyle w:val="Emphasis"/>
          <w:rFonts w:ascii="Times New Roman" w:hAnsi="Times New Roman"/>
          <w:sz w:val="22"/>
        </w:rPr>
        <w:t xml:space="preserve">chair/president </w:t>
      </w:r>
      <w:r w:rsidRPr="000A37F3">
        <w:rPr>
          <w:rFonts w:ascii="Times New Roman" w:hAnsi="Times New Roman"/>
          <w:sz w:val="22"/>
        </w:rPr>
        <w:t xml:space="preserve">and will perform </w:t>
      </w:r>
      <w:proofErr w:type="gramStart"/>
      <w:r w:rsidRPr="000A37F3">
        <w:rPr>
          <w:rFonts w:ascii="Times New Roman" w:hAnsi="Times New Roman"/>
          <w:sz w:val="22"/>
        </w:rPr>
        <w:t>all of</w:t>
      </w:r>
      <w:proofErr w:type="gramEnd"/>
      <w:r w:rsidRPr="000A37F3">
        <w:rPr>
          <w:rFonts w:ascii="Times New Roman" w:hAnsi="Times New Roman"/>
          <w:sz w:val="22"/>
        </w:rPr>
        <w:t xml:space="preserve"> the duties of the </w:t>
      </w:r>
      <w:r w:rsidRPr="000A37F3">
        <w:rPr>
          <w:rStyle w:val="Emphasis"/>
          <w:rFonts w:ascii="Times New Roman" w:hAnsi="Times New Roman"/>
          <w:sz w:val="22"/>
        </w:rPr>
        <w:t>chair/president</w:t>
      </w:r>
      <w:r w:rsidRPr="000A37F3">
        <w:rPr>
          <w:rFonts w:ascii="Times New Roman" w:hAnsi="Times New Roman"/>
          <w:sz w:val="22"/>
        </w:rPr>
        <w:t xml:space="preserve"> in case of his/her absence or disability.</w:t>
      </w:r>
    </w:p>
    <w:p w14:paraId="736EDE63" w14:textId="77777777" w:rsidR="00FD03B2" w:rsidRPr="000A37F3" w:rsidRDefault="00D76F9C">
      <w:pPr>
        <w:pStyle w:val="NormalWeb"/>
        <w:rPr>
          <w:rFonts w:ascii="Times New Roman" w:hAnsi="Times New Roman"/>
          <w:sz w:val="22"/>
        </w:rPr>
      </w:pPr>
      <w:r w:rsidRPr="000A37F3">
        <w:rPr>
          <w:rFonts w:ascii="Times New Roman" w:hAnsi="Times New Roman"/>
          <w:sz w:val="22"/>
        </w:rPr>
        <w:br/>
      </w:r>
      <w:r w:rsidRPr="000A37F3">
        <w:rPr>
          <w:rStyle w:val="Strong"/>
          <w:rFonts w:ascii="Times New Roman" w:hAnsi="Times New Roman"/>
          <w:sz w:val="22"/>
        </w:rPr>
        <w:t>Legislative Representative</w:t>
      </w:r>
    </w:p>
    <w:p w14:paraId="7F5664DC" w14:textId="708A8DFB" w:rsidR="00FD03B2" w:rsidRPr="000A37F3" w:rsidRDefault="00D76F9C">
      <w:pPr>
        <w:pStyle w:val="NormalWeb"/>
        <w:rPr>
          <w:rFonts w:ascii="Times New Roman" w:hAnsi="Times New Roman"/>
          <w:sz w:val="22"/>
        </w:rPr>
      </w:pPr>
      <w:r w:rsidRPr="000A37F3">
        <w:rPr>
          <w:rFonts w:ascii="Times New Roman" w:hAnsi="Times New Roman"/>
          <w:sz w:val="22"/>
        </w:rPr>
        <w:t>The legislative representative serves as the board’s liaison with the Washington State School Directors’ Association (WSSDA) on legislative issues. The legislative representative will be elected from among the board members at the first regular meeting of the year in even numbered years and will serve for a period of two years. The legislative representative</w:t>
      </w:r>
      <w:r w:rsidR="00E8775C" w:rsidRPr="000A37F3">
        <w:rPr>
          <w:rFonts w:ascii="Times New Roman" w:hAnsi="Times New Roman"/>
          <w:sz w:val="22"/>
        </w:rPr>
        <w:t>, board chair/president, or other board designee</w:t>
      </w:r>
      <w:r w:rsidRPr="000A37F3">
        <w:rPr>
          <w:rFonts w:ascii="Times New Roman" w:hAnsi="Times New Roman"/>
          <w:sz w:val="22"/>
        </w:rPr>
        <w:t xml:space="preserve"> will represent the board at WSSDA’s </w:t>
      </w:r>
      <w:r w:rsidR="00E8775C" w:rsidRPr="000A37F3">
        <w:rPr>
          <w:rFonts w:ascii="Times New Roman" w:hAnsi="Times New Roman"/>
          <w:sz w:val="22"/>
        </w:rPr>
        <w:t>General</w:t>
      </w:r>
      <w:r w:rsidRPr="000A37F3">
        <w:rPr>
          <w:rFonts w:ascii="Times New Roman" w:hAnsi="Times New Roman"/>
          <w:sz w:val="22"/>
        </w:rPr>
        <w:t xml:space="preserve"> Assembly, conveying local views and concerns to that body</w:t>
      </w:r>
      <w:r w:rsidR="009C54CA" w:rsidRPr="000A37F3">
        <w:rPr>
          <w:rFonts w:ascii="Times New Roman" w:hAnsi="Times New Roman"/>
          <w:sz w:val="22"/>
        </w:rPr>
        <w:t>.</w:t>
      </w:r>
      <w:r w:rsidRPr="000A37F3">
        <w:rPr>
          <w:rFonts w:ascii="Times New Roman" w:hAnsi="Times New Roman"/>
          <w:sz w:val="22"/>
        </w:rPr>
        <w:t xml:space="preserve"> </w:t>
      </w:r>
      <w:r w:rsidR="009C54CA" w:rsidRPr="000A37F3">
        <w:rPr>
          <w:rFonts w:ascii="Times New Roman" w:hAnsi="Times New Roman"/>
          <w:sz w:val="22"/>
        </w:rPr>
        <w:t>W</w:t>
      </w:r>
      <w:r w:rsidRPr="000A37F3">
        <w:rPr>
          <w:rFonts w:ascii="Times New Roman" w:hAnsi="Times New Roman"/>
          <w:sz w:val="22"/>
        </w:rPr>
        <w:t xml:space="preserve">hen appropriate, </w:t>
      </w:r>
      <w:r w:rsidR="009C54CA" w:rsidRPr="000A37F3">
        <w:rPr>
          <w:rFonts w:ascii="Times New Roman" w:hAnsi="Times New Roman"/>
          <w:sz w:val="22"/>
        </w:rPr>
        <w:t xml:space="preserve">the legislative representative </w:t>
      </w:r>
      <w:r w:rsidRPr="000A37F3">
        <w:rPr>
          <w:rFonts w:ascii="Times New Roman" w:hAnsi="Times New Roman"/>
          <w:sz w:val="22"/>
        </w:rPr>
        <w:t>obtain</w:t>
      </w:r>
      <w:r w:rsidR="009C54CA" w:rsidRPr="000A37F3">
        <w:rPr>
          <w:rFonts w:ascii="Times New Roman" w:hAnsi="Times New Roman"/>
          <w:sz w:val="22"/>
        </w:rPr>
        <w:t>s</w:t>
      </w:r>
      <w:r w:rsidRPr="000A37F3">
        <w:rPr>
          <w:rFonts w:ascii="Times New Roman" w:hAnsi="Times New Roman"/>
          <w:sz w:val="22"/>
        </w:rPr>
        <w:t xml:space="preserve"> their board’s support for a legislative proposal to be submitted to the Assembly and </w:t>
      </w:r>
      <w:proofErr w:type="gramStart"/>
      <w:r w:rsidRPr="000A37F3">
        <w:rPr>
          <w:rFonts w:ascii="Times New Roman" w:hAnsi="Times New Roman"/>
          <w:sz w:val="22"/>
        </w:rPr>
        <w:t>supporting</w:t>
      </w:r>
      <w:proofErr w:type="gramEnd"/>
      <w:r w:rsidRPr="000A37F3">
        <w:rPr>
          <w:rFonts w:ascii="Times New Roman" w:hAnsi="Times New Roman"/>
          <w:sz w:val="22"/>
        </w:rPr>
        <w:t xml:space="preserve"> it at the Assembly. The legislative representative will monitor proposed school </w:t>
      </w:r>
      <w:r w:rsidR="000A37F3" w:rsidRPr="000A37F3">
        <w:rPr>
          <w:rFonts w:ascii="Times New Roman" w:hAnsi="Times New Roman"/>
          <w:sz w:val="22"/>
        </w:rPr>
        <w:t>legislation and</w:t>
      </w:r>
      <w:r w:rsidRPr="000A37F3">
        <w:rPr>
          <w:rFonts w:ascii="Times New Roman" w:hAnsi="Times New Roman"/>
          <w:sz w:val="22"/>
        </w:rPr>
        <w:t xml:space="preserve"> provide legislative updates periodically at board meetings. Additionally, he/she will build relationships with local policy makers regarding WSSDA’s legislative positions and priorities.</w:t>
      </w:r>
    </w:p>
    <w:p w14:paraId="66C0654C" w14:textId="77777777" w:rsidR="000A37F3" w:rsidRPr="000A37F3" w:rsidRDefault="00D76F9C">
      <w:pPr>
        <w:pStyle w:val="NormalWeb"/>
        <w:rPr>
          <w:rStyle w:val="Strong"/>
          <w:rFonts w:ascii="Times New Roman" w:hAnsi="Times New Roman"/>
          <w:bCs w:val="0"/>
          <w:iCs/>
          <w:sz w:val="22"/>
        </w:rPr>
      </w:pPr>
      <w:r w:rsidRPr="000A37F3">
        <w:rPr>
          <w:rFonts w:ascii="Times New Roman" w:hAnsi="Times New Roman"/>
          <w:sz w:val="22"/>
        </w:rPr>
        <w:br/>
      </w:r>
      <w:r w:rsidRPr="000A37F3">
        <w:rPr>
          <w:rStyle w:val="Strong"/>
          <w:rFonts w:ascii="Times New Roman" w:hAnsi="Times New Roman"/>
          <w:bCs w:val="0"/>
          <w:iCs/>
          <w:sz w:val="22"/>
        </w:rPr>
        <w:t>Duties of Individual Board Members</w:t>
      </w:r>
    </w:p>
    <w:p w14:paraId="30685784" w14:textId="22991B7E" w:rsidR="00FD03B2" w:rsidRPr="000A37F3" w:rsidRDefault="00D76F9C">
      <w:pPr>
        <w:pStyle w:val="NormalWeb"/>
        <w:rPr>
          <w:rFonts w:ascii="Times New Roman" w:hAnsi="Times New Roman"/>
          <w:sz w:val="22"/>
        </w:rPr>
      </w:pPr>
      <w:r w:rsidRPr="000A37F3">
        <w:rPr>
          <w:rFonts w:ascii="Times New Roman" w:hAnsi="Times New Roman"/>
          <w:sz w:val="22"/>
        </w:rPr>
        <w:t xml:space="preserve">The authority of individual board members is limited to participating in actions taken by the board </w:t>
      </w:r>
      <w:proofErr w:type="gramStart"/>
      <w:r w:rsidRPr="000A37F3">
        <w:rPr>
          <w:rFonts w:ascii="Times New Roman" w:hAnsi="Times New Roman"/>
          <w:sz w:val="22"/>
        </w:rPr>
        <w:t>as a whole when</w:t>
      </w:r>
      <w:proofErr w:type="gramEnd"/>
      <w:r w:rsidRPr="000A37F3">
        <w:rPr>
          <w:rFonts w:ascii="Times New Roman" w:hAnsi="Times New Roman"/>
          <w:sz w:val="22"/>
        </w:rPr>
        <w:t xml:space="preserve"> legally in session. Board members will not assume responsibilities of administrators or other staff members. The board or staff will not be bound in any way by any action taken or statement made by </w:t>
      </w:r>
      <w:r w:rsidRPr="000A37F3">
        <w:rPr>
          <w:rFonts w:ascii="Times New Roman" w:hAnsi="Times New Roman"/>
          <w:sz w:val="22"/>
        </w:rPr>
        <w:lastRenderedPageBreak/>
        <w:t xml:space="preserve">any individual board member except when such statement or action is pursuant to specific instructions and </w:t>
      </w:r>
      <w:proofErr w:type="gramStart"/>
      <w:r w:rsidRPr="000A37F3">
        <w:rPr>
          <w:rFonts w:ascii="Times New Roman" w:hAnsi="Times New Roman"/>
          <w:sz w:val="22"/>
        </w:rPr>
        <w:t>official</w:t>
      </w:r>
      <w:proofErr w:type="gramEnd"/>
      <w:r w:rsidRPr="000A37F3">
        <w:rPr>
          <w:rFonts w:ascii="Times New Roman" w:hAnsi="Times New Roman"/>
          <w:sz w:val="22"/>
        </w:rPr>
        <w:t xml:space="preserve"> action taken by the board.</w:t>
      </w:r>
    </w:p>
    <w:p w14:paraId="2DF225B7" w14:textId="77777777" w:rsidR="00FD03B2" w:rsidRPr="000A37F3" w:rsidRDefault="00D76F9C">
      <w:pPr>
        <w:pStyle w:val="NormalWeb"/>
        <w:rPr>
          <w:rFonts w:ascii="Times New Roman" w:hAnsi="Times New Roman"/>
          <w:sz w:val="22"/>
        </w:rPr>
      </w:pPr>
      <w:r w:rsidRPr="000A37F3">
        <w:rPr>
          <w:rFonts w:ascii="Times New Roman" w:hAnsi="Times New Roman"/>
          <w:sz w:val="22"/>
        </w:rPr>
        <w:br/>
        <w:t>Each board member will review the agenda and any study materials distributed prior to the meeting and be prepared to participate in the discussion and decision-making for each agenda item.</w:t>
      </w:r>
    </w:p>
    <w:p w14:paraId="3D9DB140" w14:textId="696BA71F" w:rsidR="00FD03B2" w:rsidRPr="000A37F3" w:rsidRDefault="00D76F9C">
      <w:pPr>
        <w:pStyle w:val="NormalWeb"/>
        <w:rPr>
          <w:rFonts w:ascii="Times New Roman" w:hAnsi="Times New Roman"/>
          <w:sz w:val="22"/>
        </w:rPr>
      </w:pPr>
      <w:r w:rsidRPr="000A37F3">
        <w:rPr>
          <w:rFonts w:ascii="Times New Roman" w:hAnsi="Times New Roman"/>
          <w:sz w:val="22"/>
        </w:rPr>
        <w:br/>
        <w:t xml:space="preserve">Each member is obligated to attend board meetings regularly. Whenever possible, each director will give advance notice to the </w:t>
      </w:r>
      <w:r w:rsidRPr="000A37F3">
        <w:rPr>
          <w:rStyle w:val="Emphasis"/>
          <w:rFonts w:ascii="Times New Roman" w:hAnsi="Times New Roman"/>
          <w:sz w:val="22"/>
        </w:rPr>
        <w:t>chair/president</w:t>
      </w:r>
      <w:r w:rsidRPr="000A37F3">
        <w:rPr>
          <w:rFonts w:ascii="Times New Roman" w:hAnsi="Times New Roman"/>
          <w:sz w:val="22"/>
        </w:rPr>
        <w:t xml:space="preserve"> or superintendent of his/her inability to attend a board meeting. </w:t>
      </w:r>
      <w:proofErr w:type="gramStart"/>
      <w:r w:rsidRPr="000A37F3">
        <w:rPr>
          <w:rFonts w:ascii="Times New Roman" w:hAnsi="Times New Roman"/>
          <w:sz w:val="22"/>
        </w:rPr>
        <w:t>A majority of</w:t>
      </w:r>
      <w:proofErr w:type="gramEnd"/>
      <w:r w:rsidRPr="000A37F3">
        <w:rPr>
          <w:rFonts w:ascii="Times New Roman" w:hAnsi="Times New Roman"/>
          <w:sz w:val="22"/>
        </w:rPr>
        <w:t xml:space="preserve"> the board may excuse a director’s absence from a meeting if requested to do so. The board may declare a board member’s position vacant after four consecutive unexcused absences from regular board meetings.</w:t>
      </w:r>
    </w:p>
    <w:p w14:paraId="65A5C0EF" w14:textId="77777777" w:rsidR="00FD03B2" w:rsidRPr="000A37F3" w:rsidRDefault="00D76F9C">
      <w:pPr>
        <w:pStyle w:val="NormalWeb"/>
        <w:rPr>
          <w:rFonts w:ascii="Times New Roman" w:hAnsi="Times New Roman"/>
          <w:sz w:val="22"/>
        </w:rPr>
      </w:pPr>
      <w:r w:rsidRPr="000A37F3">
        <w:rPr>
          <w:rFonts w:ascii="Times New Roman" w:hAnsi="Times New Roman"/>
          <w:sz w:val="22"/>
        </w:rPr>
        <w:t> </w:t>
      </w:r>
    </w:p>
    <w:p w14:paraId="22E7851D" w14:textId="77777777" w:rsidR="00FD03B2" w:rsidRPr="000A37F3" w:rsidRDefault="00FD03B2">
      <w:pPr>
        <w:spacing w:after="240"/>
        <w:rPr>
          <w:rFonts w:ascii="Times New Roman" w:eastAsia="Times New Roman" w:hAnsi="Times New Roman"/>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943"/>
      </w:tblGrid>
      <w:tr w:rsidR="00FD03B2" w:rsidRPr="000A37F3" w14:paraId="3E5FB87F" w14:textId="77777777">
        <w:trPr>
          <w:tblCellSpacing w:w="15" w:type="dxa"/>
        </w:trPr>
        <w:tc>
          <w:tcPr>
            <w:tcW w:w="3000" w:type="dxa"/>
            <w:vAlign w:val="center"/>
            <w:hideMark/>
          </w:tcPr>
          <w:p w14:paraId="26EA7FC8" w14:textId="77777777" w:rsidR="00FD03B2" w:rsidRPr="000A37F3" w:rsidRDefault="00D76F9C">
            <w:pPr>
              <w:rPr>
                <w:rFonts w:ascii="Times New Roman" w:hAnsi="Times New Roman"/>
                <w:sz w:val="22"/>
              </w:rPr>
            </w:pPr>
            <w:r w:rsidRPr="000A37F3">
              <w:rPr>
                <w:rFonts w:ascii="Times New Roman" w:hAnsi="Times New Roman"/>
                <w:sz w:val="22"/>
              </w:rPr>
              <w:t xml:space="preserve">Cross References: </w:t>
            </w:r>
          </w:p>
        </w:tc>
        <w:tc>
          <w:tcPr>
            <w:tcW w:w="0" w:type="auto"/>
            <w:vAlign w:val="center"/>
            <w:hideMark/>
          </w:tcPr>
          <w:p w14:paraId="0D34D1C2" w14:textId="77777777" w:rsidR="00FD03B2" w:rsidRPr="000A37F3" w:rsidRDefault="00D76F9C">
            <w:pPr>
              <w:rPr>
                <w:rFonts w:ascii="Times New Roman" w:hAnsi="Times New Roman"/>
                <w:sz w:val="22"/>
              </w:rPr>
            </w:pPr>
            <w:r w:rsidRPr="000A37F3">
              <w:rPr>
                <w:rFonts w:ascii="Times New Roman" w:hAnsi="Times New Roman"/>
                <w:sz w:val="22"/>
              </w:rPr>
              <w:t xml:space="preserve">1225 - School Director Legislative Program </w:t>
            </w:r>
          </w:p>
        </w:tc>
      </w:tr>
      <w:tr w:rsidR="00FD03B2" w:rsidRPr="000A37F3" w14:paraId="35058972" w14:textId="77777777">
        <w:trPr>
          <w:tblCellSpacing w:w="15" w:type="dxa"/>
        </w:trPr>
        <w:tc>
          <w:tcPr>
            <w:tcW w:w="3000" w:type="dxa"/>
            <w:vAlign w:val="center"/>
            <w:hideMark/>
          </w:tcPr>
          <w:p w14:paraId="7935C2BD" w14:textId="77777777" w:rsidR="00FD03B2" w:rsidRPr="000A37F3" w:rsidRDefault="00FD03B2">
            <w:pPr>
              <w:rPr>
                <w:rFonts w:ascii="Times New Roman" w:hAnsi="Times New Roman"/>
                <w:sz w:val="22"/>
              </w:rPr>
            </w:pPr>
          </w:p>
        </w:tc>
        <w:tc>
          <w:tcPr>
            <w:tcW w:w="0" w:type="auto"/>
            <w:vAlign w:val="center"/>
            <w:hideMark/>
          </w:tcPr>
          <w:p w14:paraId="1E7CCE5D" w14:textId="77777777" w:rsidR="00FD03B2" w:rsidRPr="000A37F3" w:rsidRDefault="00D76F9C">
            <w:pPr>
              <w:rPr>
                <w:rFonts w:ascii="Times New Roman" w:hAnsi="Times New Roman"/>
                <w:sz w:val="22"/>
              </w:rPr>
            </w:pPr>
            <w:r w:rsidRPr="000A37F3">
              <w:rPr>
                <w:rFonts w:ascii="Times New Roman" w:hAnsi="Times New Roman"/>
                <w:sz w:val="22"/>
              </w:rPr>
              <w:t xml:space="preserve">1450 - Absence of a Board Member </w:t>
            </w:r>
          </w:p>
        </w:tc>
      </w:tr>
      <w:tr w:rsidR="00FD03B2" w:rsidRPr="000A37F3" w14:paraId="04A19DB6" w14:textId="77777777">
        <w:trPr>
          <w:tblCellSpacing w:w="15" w:type="dxa"/>
        </w:trPr>
        <w:tc>
          <w:tcPr>
            <w:tcW w:w="3000" w:type="dxa"/>
            <w:vAlign w:val="center"/>
            <w:hideMark/>
          </w:tcPr>
          <w:p w14:paraId="3076B514" w14:textId="77777777" w:rsidR="00FD03B2" w:rsidRPr="000A37F3" w:rsidRDefault="00FD03B2">
            <w:pPr>
              <w:rPr>
                <w:rFonts w:ascii="Times New Roman" w:hAnsi="Times New Roman"/>
                <w:sz w:val="22"/>
              </w:rPr>
            </w:pPr>
          </w:p>
        </w:tc>
        <w:tc>
          <w:tcPr>
            <w:tcW w:w="0" w:type="auto"/>
            <w:vAlign w:val="center"/>
            <w:hideMark/>
          </w:tcPr>
          <w:p w14:paraId="550D91DD" w14:textId="77777777" w:rsidR="00FD03B2" w:rsidRPr="000A37F3" w:rsidRDefault="00FD03B2">
            <w:pPr>
              <w:rPr>
                <w:rFonts w:ascii="Times New Roman" w:eastAsia="Times New Roman" w:hAnsi="Times New Roman"/>
                <w:sz w:val="22"/>
              </w:rPr>
            </w:pPr>
          </w:p>
        </w:tc>
      </w:tr>
    </w:tbl>
    <w:p w14:paraId="472BFB1A" w14:textId="77777777" w:rsidR="00FD03B2" w:rsidRPr="000A37F3" w:rsidRDefault="00FD03B2">
      <w:pPr>
        <w:spacing w:after="240"/>
        <w:rPr>
          <w:rFonts w:ascii="Times New Roman" w:eastAsia="Times New Roman" w:hAnsi="Times New Roman"/>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FD03B2" w:rsidRPr="000A37F3" w14:paraId="1588B45F" w14:textId="77777777">
        <w:trPr>
          <w:tblCellSpacing w:w="15" w:type="dxa"/>
        </w:trPr>
        <w:tc>
          <w:tcPr>
            <w:tcW w:w="3000" w:type="dxa"/>
            <w:vAlign w:val="center"/>
            <w:hideMark/>
          </w:tcPr>
          <w:p w14:paraId="7D4CDFD2" w14:textId="77777777" w:rsidR="00FD03B2" w:rsidRPr="000A37F3" w:rsidRDefault="00D76F9C">
            <w:pPr>
              <w:rPr>
                <w:rFonts w:ascii="Times New Roman" w:hAnsi="Times New Roman"/>
                <w:sz w:val="22"/>
              </w:rPr>
            </w:pPr>
            <w:r w:rsidRPr="000A37F3">
              <w:rPr>
                <w:rFonts w:ascii="Times New Roman" w:hAnsi="Times New Roman"/>
                <w:sz w:val="22"/>
              </w:rPr>
              <w:t xml:space="preserve">Legal References: </w:t>
            </w:r>
          </w:p>
        </w:tc>
        <w:tc>
          <w:tcPr>
            <w:tcW w:w="0" w:type="auto"/>
            <w:vAlign w:val="center"/>
            <w:hideMark/>
          </w:tcPr>
          <w:p w14:paraId="09337128" w14:textId="77777777" w:rsidR="00FD03B2" w:rsidRPr="000A37F3" w:rsidRDefault="00D76F9C">
            <w:pPr>
              <w:rPr>
                <w:rFonts w:ascii="Times New Roman" w:hAnsi="Times New Roman"/>
                <w:sz w:val="22"/>
              </w:rPr>
            </w:pPr>
            <w:r w:rsidRPr="000A37F3">
              <w:rPr>
                <w:rFonts w:ascii="Times New Roman" w:hAnsi="Times New Roman"/>
                <w:sz w:val="22"/>
              </w:rPr>
              <w:t xml:space="preserve">RCW 28A.330.030 Duties of president </w:t>
            </w:r>
          </w:p>
        </w:tc>
      </w:tr>
      <w:tr w:rsidR="00FD03B2" w:rsidRPr="000A37F3" w14:paraId="496409D9" w14:textId="77777777">
        <w:trPr>
          <w:tblCellSpacing w:w="15" w:type="dxa"/>
        </w:trPr>
        <w:tc>
          <w:tcPr>
            <w:tcW w:w="3000" w:type="dxa"/>
            <w:vAlign w:val="center"/>
            <w:hideMark/>
          </w:tcPr>
          <w:p w14:paraId="387C53C3" w14:textId="77777777" w:rsidR="00FD03B2" w:rsidRPr="000A37F3" w:rsidRDefault="00FD03B2">
            <w:pPr>
              <w:rPr>
                <w:rFonts w:ascii="Times New Roman" w:hAnsi="Times New Roman"/>
                <w:sz w:val="22"/>
              </w:rPr>
            </w:pPr>
          </w:p>
        </w:tc>
        <w:tc>
          <w:tcPr>
            <w:tcW w:w="0" w:type="auto"/>
            <w:vAlign w:val="center"/>
            <w:hideMark/>
          </w:tcPr>
          <w:p w14:paraId="14A642F9" w14:textId="77777777" w:rsidR="00FD03B2" w:rsidRPr="000A37F3" w:rsidRDefault="00D76F9C">
            <w:pPr>
              <w:rPr>
                <w:rFonts w:ascii="Times New Roman" w:hAnsi="Times New Roman"/>
                <w:sz w:val="22"/>
              </w:rPr>
            </w:pPr>
            <w:r w:rsidRPr="000A37F3">
              <w:rPr>
                <w:rFonts w:ascii="Times New Roman" w:hAnsi="Times New Roman"/>
                <w:sz w:val="22"/>
              </w:rPr>
              <w:t xml:space="preserve">RCW 28A.330.040 Duties of vice-president </w:t>
            </w:r>
          </w:p>
        </w:tc>
      </w:tr>
      <w:tr w:rsidR="00FD03B2" w:rsidRPr="000A37F3" w14:paraId="6FE6B981" w14:textId="77777777">
        <w:trPr>
          <w:tblCellSpacing w:w="15" w:type="dxa"/>
        </w:trPr>
        <w:tc>
          <w:tcPr>
            <w:tcW w:w="3000" w:type="dxa"/>
            <w:vAlign w:val="center"/>
            <w:hideMark/>
          </w:tcPr>
          <w:p w14:paraId="1DDA96F0" w14:textId="77777777" w:rsidR="00FD03B2" w:rsidRPr="000A37F3" w:rsidRDefault="00FD03B2">
            <w:pPr>
              <w:rPr>
                <w:rFonts w:ascii="Times New Roman" w:hAnsi="Times New Roman"/>
                <w:sz w:val="22"/>
              </w:rPr>
            </w:pPr>
          </w:p>
        </w:tc>
        <w:tc>
          <w:tcPr>
            <w:tcW w:w="0" w:type="auto"/>
            <w:vAlign w:val="center"/>
            <w:hideMark/>
          </w:tcPr>
          <w:p w14:paraId="65DD2524" w14:textId="77777777" w:rsidR="00FD03B2" w:rsidRPr="000A37F3" w:rsidRDefault="00D76F9C">
            <w:pPr>
              <w:rPr>
                <w:rFonts w:ascii="Times New Roman" w:hAnsi="Times New Roman"/>
                <w:sz w:val="22"/>
              </w:rPr>
            </w:pPr>
            <w:r w:rsidRPr="000A37F3">
              <w:rPr>
                <w:rFonts w:ascii="Times New Roman" w:hAnsi="Times New Roman"/>
                <w:sz w:val="22"/>
              </w:rPr>
              <w:t xml:space="preserve">RCW 28A.330.080 Payment of claims — Signing of warrants </w:t>
            </w:r>
          </w:p>
        </w:tc>
      </w:tr>
      <w:tr w:rsidR="00FD03B2" w:rsidRPr="000A37F3" w14:paraId="67FD1CE2" w14:textId="77777777">
        <w:trPr>
          <w:tblCellSpacing w:w="15" w:type="dxa"/>
        </w:trPr>
        <w:tc>
          <w:tcPr>
            <w:tcW w:w="3000" w:type="dxa"/>
            <w:vAlign w:val="center"/>
            <w:hideMark/>
          </w:tcPr>
          <w:p w14:paraId="01678B7E" w14:textId="77777777" w:rsidR="00FD03B2" w:rsidRPr="000A37F3" w:rsidRDefault="00FD03B2">
            <w:pPr>
              <w:rPr>
                <w:rFonts w:ascii="Times New Roman" w:hAnsi="Times New Roman"/>
                <w:sz w:val="22"/>
              </w:rPr>
            </w:pPr>
          </w:p>
        </w:tc>
        <w:tc>
          <w:tcPr>
            <w:tcW w:w="0" w:type="auto"/>
            <w:vAlign w:val="center"/>
            <w:hideMark/>
          </w:tcPr>
          <w:p w14:paraId="7C5F1D89" w14:textId="77777777" w:rsidR="00FD03B2" w:rsidRPr="000A37F3" w:rsidRDefault="00D76F9C">
            <w:pPr>
              <w:rPr>
                <w:rFonts w:ascii="Times New Roman" w:hAnsi="Times New Roman"/>
                <w:sz w:val="22"/>
              </w:rPr>
            </w:pPr>
            <w:r w:rsidRPr="000A37F3">
              <w:rPr>
                <w:rFonts w:ascii="Times New Roman" w:hAnsi="Times New Roman"/>
                <w:sz w:val="22"/>
              </w:rPr>
              <w:t xml:space="preserve">RCW 28A.330.200 Organization of the board — Assumption of superintendent’s duties by board member, when </w:t>
            </w:r>
          </w:p>
        </w:tc>
      </w:tr>
      <w:tr w:rsidR="00FD03B2" w:rsidRPr="000A37F3" w14:paraId="1F5D9C05" w14:textId="77777777">
        <w:trPr>
          <w:tblCellSpacing w:w="15" w:type="dxa"/>
        </w:trPr>
        <w:tc>
          <w:tcPr>
            <w:tcW w:w="3000" w:type="dxa"/>
            <w:vAlign w:val="center"/>
            <w:hideMark/>
          </w:tcPr>
          <w:p w14:paraId="744A091A" w14:textId="77777777" w:rsidR="00FD03B2" w:rsidRPr="000A37F3" w:rsidRDefault="00FD03B2">
            <w:pPr>
              <w:rPr>
                <w:rFonts w:ascii="Times New Roman" w:hAnsi="Times New Roman"/>
                <w:sz w:val="22"/>
              </w:rPr>
            </w:pPr>
          </w:p>
        </w:tc>
        <w:tc>
          <w:tcPr>
            <w:tcW w:w="0" w:type="auto"/>
            <w:vAlign w:val="center"/>
            <w:hideMark/>
          </w:tcPr>
          <w:p w14:paraId="574C2613" w14:textId="77777777" w:rsidR="00FD03B2" w:rsidRPr="000A37F3" w:rsidRDefault="00D76F9C">
            <w:pPr>
              <w:rPr>
                <w:rFonts w:ascii="Times New Roman" w:hAnsi="Times New Roman"/>
                <w:sz w:val="22"/>
              </w:rPr>
            </w:pPr>
            <w:r w:rsidRPr="000A37F3">
              <w:rPr>
                <w:rFonts w:ascii="Times New Roman" w:hAnsi="Times New Roman"/>
                <w:sz w:val="22"/>
              </w:rPr>
              <w:t xml:space="preserve">RCW 28A.343.390 Quorum — Failure to attend meetings </w:t>
            </w:r>
          </w:p>
        </w:tc>
      </w:tr>
      <w:tr w:rsidR="00FD03B2" w:rsidRPr="000A37F3" w14:paraId="34B1391E" w14:textId="77777777">
        <w:trPr>
          <w:tblCellSpacing w:w="15" w:type="dxa"/>
        </w:trPr>
        <w:tc>
          <w:tcPr>
            <w:tcW w:w="3000" w:type="dxa"/>
            <w:vAlign w:val="center"/>
            <w:hideMark/>
          </w:tcPr>
          <w:p w14:paraId="65371B9E" w14:textId="77777777" w:rsidR="00FD03B2" w:rsidRPr="000A37F3" w:rsidRDefault="00FD03B2">
            <w:pPr>
              <w:rPr>
                <w:rFonts w:ascii="Times New Roman" w:hAnsi="Times New Roman"/>
                <w:sz w:val="22"/>
              </w:rPr>
            </w:pPr>
          </w:p>
        </w:tc>
        <w:tc>
          <w:tcPr>
            <w:tcW w:w="0" w:type="auto"/>
            <w:vAlign w:val="center"/>
            <w:hideMark/>
          </w:tcPr>
          <w:p w14:paraId="0E2B7842" w14:textId="77777777" w:rsidR="00FD03B2" w:rsidRPr="000A37F3" w:rsidRDefault="00FD03B2">
            <w:pPr>
              <w:rPr>
                <w:rFonts w:ascii="Times New Roman" w:eastAsia="Times New Roman" w:hAnsi="Times New Roman"/>
                <w:sz w:val="22"/>
              </w:rPr>
            </w:pPr>
          </w:p>
        </w:tc>
      </w:tr>
    </w:tbl>
    <w:p w14:paraId="0DE91622" w14:textId="77777777" w:rsidR="00FD03B2" w:rsidRPr="000A37F3" w:rsidRDefault="00FD03B2">
      <w:pPr>
        <w:spacing w:after="240"/>
        <w:rPr>
          <w:rFonts w:ascii="Times New Roman" w:eastAsia="Times New Roman" w:hAnsi="Times New Roman"/>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868"/>
      </w:tblGrid>
      <w:tr w:rsidR="00FD03B2" w:rsidRPr="000A37F3" w14:paraId="4EA03F00" w14:textId="77777777" w:rsidTr="009C54CA">
        <w:trPr>
          <w:tblCellSpacing w:w="15" w:type="dxa"/>
        </w:trPr>
        <w:tc>
          <w:tcPr>
            <w:tcW w:w="3000" w:type="dxa"/>
            <w:vAlign w:val="center"/>
            <w:hideMark/>
          </w:tcPr>
          <w:p w14:paraId="4202CED9" w14:textId="77777777" w:rsidR="00FD03B2" w:rsidRPr="000A37F3" w:rsidRDefault="00D76F9C">
            <w:pPr>
              <w:rPr>
                <w:rFonts w:ascii="Times New Roman" w:hAnsi="Times New Roman"/>
                <w:sz w:val="22"/>
              </w:rPr>
            </w:pPr>
            <w:r w:rsidRPr="000A37F3">
              <w:rPr>
                <w:rFonts w:ascii="Times New Roman" w:hAnsi="Times New Roman"/>
                <w:sz w:val="22"/>
              </w:rPr>
              <w:t xml:space="preserve">Management Resources: </w:t>
            </w:r>
          </w:p>
        </w:tc>
        <w:tc>
          <w:tcPr>
            <w:tcW w:w="0" w:type="auto"/>
            <w:vAlign w:val="center"/>
          </w:tcPr>
          <w:p w14:paraId="00C63307" w14:textId="5CFE1672" w:rsidR="00FD03B2" w:rsidRPr="000A37F3" w:rsidRDefault="00FD03B2">
            <w:pPr>
              <w:rPr>
                <w:rFonts w:ascii="Times New Roman" w:hAnsi="Times New Roman"/>
                <w:sz w:val="22"/>
              </w:rPr>
            </w:pPr>
          </w:p>
        </w:tc>
      </w:tr>
      <w:tr w:rsidR="009C54CA" w:rsidRPr="000A37F3" w14:paraId="7A716D6D" w14:textId="77777777">
        <w:trPr>
          <w:tblCellSpacing w:w="15" w:type="dxa"/>
        </w:trPr>
        <w:tc>
          <w:tcPr>
            <w:tcW w:w="3000" w:type="dxa"/>
            <w:vAlign w:val="center"/>
          </w:tcPr>
          <w:p w14:paraId="3B5C6A79" w14:textId="77777777" w:rsidR="009C54CA" w:rsidRPr="000A37F3" w:rsidRDefault="009C54CA" w:rsidP="009C54CA">
            <w:pPr>
              <w:rPr>
                <w:rFonts w:ascii="Times New Roman" w:hAnsi="Times New Roman"/>
                <w:sz w:val="22"/>
              </w:rPr>
            </w:pPr>
          </w:p>
        </w:tc>
        <w:tc>
          <w:tcPr>
            <w:tcW w:w="0" w:type="auto"/>
            <w:vAlign w:val="center"/>
          </w:tcPr>
          <w:p w14:paraId="636D7D6B" w14:textId="6F0A199E" w:rsidR="009C54CA" w:rsidRPr="000A37F3" w:rsidRDefault="009C54CA" w:rsidP="009C54CA">
            <w:pPr>
              <w:rPr>
                <w:rFonts w:ascii="Times New Roman" w:hAnsi="Times New Roman"/>
                <w:sz w:val="22"/>
              </w:rPr>
            </w:pPr>
            <w:r w:rsidRPr="000A37F3">
              <w:rPr>
                <w:rFonts w:ascii="Times New Roman" w:hAnsi="Times New Roman"/>
                <w:sz w:val="22"/>
              </w:rPr>
              <w:t>2022 – October Issue</w:t>
            </w:r>
          </w:p>
        </w:tc>
      </w:tr>
      <w:tr w:rsidR="009C54CA" w:rsidRPr="000A37F3" w14:paraId="7DA6B54D" w14:textId="77777777">
        <w:trPr>
          <w:tblCellSpacing w:w="15" w:type="dxa"/>
        </w:trPr>
        <w:tc>
          <w:tcPr>
            <w:tcW w:w="3000" w:type="dxa"/>
            <w:vAlign w:val="center"/>
          </w:tcPr>
          <w:p w14:paraId="7D543EA8" w14:textId="77777777" w:rsidR="009C54CA" w:rsidRPr="000A37F3" w:rsidRDefault="009C54CA" w:rsidP="009C54CA">
            <w:pPr>
              <w:rPr>
                <w:rFonts w:ascii="Times New Roman" w:hAnsi="Times New Roman"/>
                <w:sz w:val="22"/>
              </w:rPr>
            </w:pPr>
          </w:p>
        </w:tc>
        <w:tc>
          <w:tcPr>
            <w:tcW w:w="0" w:type="auto"/>
            <w:vAlign w:val="center"/>
          </w:tcPr>
          <w:p w14:paraId="23F4B3E9" w14:textId="60AB1117" w:rsidR="009C54CA" w:rsidRPr="000A37F3" w:rsidRDefault="009C54CA" w:rsidP="009C54CA">
            <w:pPr>
              <w:rPr>
                <w:rFonts w:ascii="Times New Roman" w:hAnsi="Times New Roman"/>
                <w:sz w:val="22"/>
              </w:rPr>
            </w:pPr>
            <w:r w:rsidRPr="000A37F3">
              <w:rPr>
                <w:rFonts w:ascii="Times New Roman" w:hAnsi="Times New Roman"/>
                <w:sz w:val="22"/>
              </w:rPr>
              <w:t xml:space="preserve">2017 - April Issue </w:t>
            </w:r>
          </w:p>
        </w:tc>
      </w:tr>
      <w:tr w:rsidR="009C54CA" w:rsidRPr="000A37F3" w14:paraId="7CBBCD49" w14:textId="77777777">
        <w:trPr>
          <w:tblCellSpacing w:w="15" w:type="dxa"/>
        </w:trPr>
        <w:tc>
          <w:tcPr>
            <w:tcW w:w="3000" w:type="dxa"/>
            <w:vAlign w:val="center"/>
            <w:hideMark/>
          </w:tcPr>
          <w:p w14:paraId="749DCA53" w14:textId="77777777" w:rsidR="009C54CA" w:rsidRPr="000A37F3" w:rsidRDefault="009C54CA" w:rsidP="009C54CA">
            <w:pPr>
              <w:rPr>
                <w:rFonts w:ascii="Times New Roman" w:hAnsi="Times New Roman"/>
                <w:sz w:val="22"/>
              </w:rPr>
            </w:pPr>
          </w:p>
        </w:tc>
        <w:tc>
          <w:tcPr>
            <w:tcW w:w="0" w:type="auto"/>
            <w:vAlign w:val="center"/>
            <w:hideMark/>
          </w:tcPr>
          <w:p w14:paraId="6467C9F6" w14:textId="77777777" w:rsidR="009C54CA" w:rsidRPr="000A37F3" w:rsidRDefault="009C54CA" w:rsidP="009C54CA">
            <w:pPr>
              <w:rPr>
                <w:rFonts w:ascii="Times New Roman" w:hAnsi="Times New Roman"/>
                <w:sz w:val="22"/>
              </w:rPr>
            </w:pPr>
            <w:r w:rsidRPr="000A37F3">
              <w:rPr>
                <w:rFonts w:ascii="Times New Roman" w:hAnsi="Times New Roman"/>
                <w:sz w:val="22"/>
              </w:rPr>
              <w:t xml:space="preserve">Policy News, December 2007 Role of the School Board President </w:t>
            </w:r>
          </w:p>
        </w:tc>
      </w:tr>
      <w:tr w:rsidR="009C54CA" w:rsidRPr="000A37F3" w14:paraId="7C8D7E9B" w14:textId="77777777">
        <w:trPr>
          <w:tblCellSpacing w:w="15" w:type="dxa"/>
        </w:trPr>
        <w:tc>
          <w:tcPr>
            <w:tcW w:w="3000" w:type="dxa"/>
            <w:vAlign w:val="center"/>
            <w:hideMark/>
          </w:tcPr>
          <w:p w14:paraId="4BBF7170" w14:textId="77777777" w:rsidR="009C54CA" w:rsidRPr="000A37F3" w:rsidRDefault="009C54CA" w:rsidP="009C54CA">
            <w:pPr>
              <w:rPr>
                <w:rFonts w:ascii="Times New Roman" w:hAnsi="Times New Roman"/>
                <w:sz w:val="22"/>
              </w:rPr>
            </w:pPr>
          </w:p>
        </w:tc>
        <w:tc>
          <w:tcPr>
            <w:tcW w:w="0" w:type="auto"/>
            <w:vAlign w:val="center"/>
            <w:hideMark/>
          </w:tcPr>
          <w:p w14:paraId="0A6FC2B6" w14:textId="77777777" w:rsidR="009C54CA" w:rsidRPr="000A37F3" w:rsidRDefault="009C54CA" w:rsidP="009C54CA">
            <w:pPr>
              <w:rPr>
                <w:rFonts w:ascii="Times New Roman" w:eastAsia="Times New Roman" w:hAnsi="Times New Roman"/>
                <w:sz w:val="22"/>
              </w:rPr>
            </w:pPr>
          </w:p>
        </w:tc>
      </w:tr>
    </w:tbl>
    <w:p w14:paraId="5B3EECE1" w14:textId="77777777" w:rsidR="00FD03B2" w:rsidRPr="000A37F3" w:rsidRDefault="00FD03B2">
      <w:pPr>
        <w:spacing w:after="240"/>
        <w:rPr>
          <w:rFonts w:ascii="Times New Roman" w:eastAsia="Times New Roman" w:hAnsi="Times New Roman"/>
          <w:sz w:val="22"/>
        </w:rPr>
      </w:pPr>
    </w:p>
    <w:p w14:paraId="42AD7061" w14:textId="12BCFFAD" w:rsidR="002B747D" w:rsidRDefault="002B747D">
      <w:pPr>
        <w:pStyle w:val="NormalWeb"/>
        <w:rPr>
          <w:rFonts w:ascii="Times New Roman" w:hAnsi="Times New Roman"/>
          <w:sz w:val="22"/>
        </w:rPr>
      </w:pPr>
      <w:r>
        <w:rPr>
          <w:rFonts w:ascii="Times New Roman" w:hAnsi="Times New Roman"/>
          <w:sz w:val="22"/>
        </w:rPr>
        <w:t xml:space="preserve">Classification: </w:t>
      </w:r>
      <w:r>
        <w:rPr>
          <w:rFonts w:ascii="Times New Roman" w:hAnsi="Times New Roman"/>
          <w:sz w:val="22"/>
        </w:rPr>
        <w:tab/>
        <w:t>Discretionary</w:t>
      </w:r>
    </w:p>
    <w:p w14:paraId="18125539" w14:textId="015C080C" w:rsidR="00FD03B2" w:rsidRPr="000A37F3" w:rsidRDefault="00D76F9C">
      <w:pPr>
        <w:pStyle w:val="NormalWeb"/>
        <w:rPr>
          <w:rFonts w:ascii="Times New Roman" w:hAnsi="Times New Roman"/>
          <w:sz w:val="22"/>
        </w:rPr>
      </w:pPr>
      <w:r w:rsidRPr="000A37F3">
        <w:rPr>
          <w:rFonts w:ascii="Times New Roman" w:hAnsi="Times New Roman"/>
          <w:sz w:val="22"/>
        </w:rPr>
        <w:t xml:space="preserve">Adoption Date: </w:t>
      </w:r>
      <w:r w:rsidR="00787BD5" w:rsidRPr="000A37F3">
        <w:rPr>
          <w:rFonts w:ascii="Times New Roman" w:hAnsi="Times New Roman"/>
          <w:sz w:val="22"/>
        </w:rPr>
        <w:t>April 16, 1979</w:t>
      </w:r>
      <w:r w:rsidRPr="000A37F3">
        <w:rPr>
          <w:rFonts w:ascii="Times New Roman" w:hAnsi="Times New Roman"/>
          <w:sz w:val="22"/>
        </w:rPr>
        <w:br/>
        <w:t xml:space="preserve">Revised Dates: </w:t>
      </w:r>
      <w:r w:rsidR="005477E9" w:rsidRPr="000A37F3">
        <w:rPr>
          <w:rFonts w:ascii="Times New Roman" w:hAnsi="Times New Roman"/>
          <w:sz w:val="22"/>
        </w:rPr>
        <w:tab/>
        <w:t>April 17, 1997</w:t>
      </w:r>
    </w:p>
    <w:p w14:paraId="38C37EE2" w14:textId="10B1F288" w:rsidR="005477E9" w:rsidRPr="000A37F3" w:rsidRDefault="005477E9">
      <w:pPr>
        <w:pStyle w:val="NormalWeb"/>
        <w:rPr>
          <w:rFonts w:ascii="Times New Roman" w:hAnsi="Times New Roman"/>
          <w:sz w:val="22"/>
        </w:rPr>
      </w:pPr>
      <w:r w:rsidRPr="000A37F3">
        <w:rPr>
          <w:rFonts w:ascii="Times New Roman" w:hAnsi="Times New Roman"/>
          <w:sz w:val="22"/>
        </w:rPr>
        <w:tab/>
      </w:r>
      <w:r w:rsidRPr="000A37F3">
        <w:rPr>
          <w:rFonts w:ascii="Times New Roman" w:hAnsi="Times New Roman"/>
          <w:sz w:val="22"/>
        </w:rPr>
        <w:tab/>
        <w:t>December 18, 1997</w:t>
      </w:r>
    </w:p>
    <w:p w14:paraId="15B1FC30" w14:textId="504C0E4B" w:rsidR="005477E9" w:rsidRPr="000A37F3" w:rsidRDefault="005477E9">
      <w:pPr>
        <w:pStyle w:val="NormalWeb"/>
        <w:rPr>
          <w:rFonts w:ascii="Times New Roman" w:hAnsi="Times New Roman"/>
          <w:sz w:val="22"/>
        </w:rPr>
      </w:pPr>
      <w:r w:rsidRPr="000A37F3">
        <w:rPr>
          <w:rFonts w:ascii="Times New Roman" w:hAnsi="Times New Roman"/>
          <w:sz w:val="22"/>
        </w:rPr>
        <w:tab/>
      </w:r>
      <w:r w:rsidRPr="000A37F3">
        <w:rPr>
          <w:rFonts w:ascii="Times New Roman" w:hAnsi="Times New Roman"/>
          <w:sz w:val="22"/>
        </w:rPr>
        <w:tab/>
        <w:t>April 22, 1999</w:t>
      </w:r>
    </w:p>
    <w:p w14:paraId="10CD2213" w14:textId="7C29FED4" w:rsidR="005477E9" w:rsidRDefault="005477E9">
      <w:pPr>
        <w:pStyle w:val="NormalWeb"/>
        <w:rPr>
          <w:rFonts w:ascii="Times New Roman" w:hAnsi="Times New Roman"/>
          <w:sz w:val="22"/>
        </w:rPr>
      </w:pPr>
      <w:r w:rsidRPr="000A37F3">
        <w:rPr>
          <w:rFonts w:ascii="Times New Roman" w:hAnsi="Times New Roman"/>
          <w:sz w:val="22"/>
        </w:rPr>
        <w:tab/>
      </w:r>
      <w:r w:rsidRPr="000A37F3">
        <w:rPr>
          <w:rFonts w:ascii="Times New Roman" w:hAnsi="Times New Roman"/>
          <w:sz w:val="22"/>
        </w:rPr>
        <w:tab/>
        <w:t>July 17, 2014</w:t>
      </w:r>
    </w:p>
    <w:p w14:paraId="722215A1" w14:textId="1712D5C3" w:rsidR="00A83C17" w:rsidRPr="000A37F3" w:rsidRDefault="00A83C17">
      <w:pPr>
        <w:pStyle w:val="NormalWeb"/>
        <w:rPr>
          <w:rFonts w:ascii="Times New Roman" w:hAnsi="Times New Roman"/>
          <w:sz w:val="22"/>
        </w:rPr>
      </w:pPr>
      <w:r>
        <w:rPr>
          <w:rFonts w:ascii="Times New Roman" w:hAnsi="Times New Roman"/>
          <w:sz w:val="22"/>
        </w:rPr>
        <w:tab/>
      </w:r>
      <w:r>
        <w:rPr>
          <w:rFonts w:ascii="Times New Roman" w:hAnsi="Times New Roman"/>
          <w:sz w:val="22"/>
        </w:rPr>
        <w:tab/>
        <w:t>November 22, 2022</w:t>
      </w:r>
    </w:p>
    <w:p w14:paraId="125C2B40" w14:textId="77777777" w:rsidR="00FD03B2" w:rsidRPr="000A37F3" w:rsidRDefault="00FD03B2">
      <w:pPr>
        <w:rPr>
          <w:rFonts w:ascii="Times New Roman" w:eastAsia="Times New Roman" w:hAnsi="Times New Roman"/>
          <w:sz w:val="22"/>
        </w:rPr>
      </w:pPr>
    </w:p>
    <w:p w14:paraId="74F3EAEC" w14:textId="77777777" w:rsidR="00FD03B2" w:rsidRPr="000A37F3" w:rsidRDefault="002B747D">
      <w:pPr>
        <w:rPr>
          <w:rFonts w:ascii="Times New Roman" w:eastAsia="Times New Roman" w:hAnsi="Times New Roman"/>
          <w:sz w:val="22"/>
        </w:rPr>
      </w:pPr>
      <w:r>
        <w:rPr>
          <w:rFonts w:ascii="Times New Roman" w:eastAsia="Times New Roman" w:hAnsi="Times New Roman"/>
          <w:sz w:val="22"/>
        </w:rPr>
        <w:pict w14:anchorId="3EA2DF38">
          <v:rect id="_x0000_i1025" style="width:0;height:1.5pt" o:hralign="center" o:hrstd="t" o:hr="t" fillcolor="#a0a0a0" stroked="f"/>
        </w:pict>
      </w:r>
    </w:p>
    <w:sectPr w:rsidR="00FD03B2" w:rsidRPr="000A37F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4896" w14:textId="77777777" w:rsidR="005365D0" w:rsidRDefault="005365D0" w:rsidP="009B6E57">
      <w:r>
        <w:separator/>
      </w:r>
    </w:p>
  </w:endnote>
  <w:endnote w:type="continuationSeparator" w:id="0">
    <w:p w14:paraId="20F52397" w14:textId="77777777" w:rsidR="005365D0" w:rsidRDefault="005365D0" w:rsidP="009B6E57">
      <w:r>
        <w:continuationSeparator/>
      </w:r>
    </w:p>
  </w:endnote>
  <w:endnote w:type="continuationNotice" w:id="1">
    <w:p w14:paraId="2E96C377" w14:textId="77777777" w:rsidR="005365D0" w:rsidRDefault="00536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77F4" w14:textId="1455076C" w:rsidR="003C7540" w:rsidRDefault="003C7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88F0" w14:textId="77777777" w:rsidR="005365D0" w:rsidRDefault="005365D0" w:rsidP="009B6E57">
      <w:r>
        <w:separator/>
      </w:r>
    </w:p>
  </w:footnote>
  <w:footnote w:type="continuationSeparator" w:id="0">
    <w:p w14:paraId="51480D69" w14:textId="77777777" w:rsidR="005365D0" w:rsidRDefault="005365D0" w:rsidP="009B6E57">
      <w:r>
        <w:continuationSeparator/>
      </w:r>
    </w:p>
  </w:footnote>
  <w:footnote w:type="continuationNotice" w:id="1">
    <w:p w14:paraId="6AC0D57D" w14:textId="77777777" w:rsidR="005365D0" w:rsidRDefault="00536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07B1" w14:textId="215B1B82" w:rsidR="009B6E57" w:rsidRDefault="009B6E57" w:rsidP="009B6E57">
    <w:pPr>
      <w:pStyle w:val="Header"/>
      <w:jc w:val="center"/>
      <w:rPr>
        <w:rFonts w:ascii="Times New Roman" w:hAnsi="Times New Roman"/>
        <w:sz w:val="24"/>
        <w:szCs w:val="24"/>
      </w:rPr>
    </w:pPr>
    <w:r>
      <w:rPr>
        <w:rFonts w:ascii="Times New Roman" w:hAnsi="Times New Roman"/>
        <w:sz w:val="24"/>
        <w:szCs w:val="24"/>
      </w:rPr>
      <w:t>Lynden School District No. 504</w:t>
    </w:r>
  </w:p>
  <w:p w14:paraId="3F3B1A67" w14:textId="5F932013" w:rsidR="009B6E57" w:rsidRDefault="009B6E57" w:rsidP="009B6E57">
    <w:pPr>
      <w:pStyle w:val="Header"/>
      <w:jc w:val="center"/>
      <w:rPr>
        <w:rFonts w:ascii="Times New Roman" w:hAnsi="Times New Roman"/>
        <w:sz w:val="24"/>
        <w:szCs w:val="24"/>
      </w:rPr>
    </w:pPr>
    <w:r>
      <w:rPr>
        <w:rFonts w:ascii="Times New Roman" w:hAnsi="Times New Roman"/>
        <w:sz w:val="24"/>
        <w:szCs w:val="24"/>
      </w:rPr>
      <w:t>BOARD POLICY</w:t>
    </w:r>
  </w:p>
  <w:p w14:paraId="2A426999" w14:textId="7A7419C2" w:rsidR="009B6E57" w:rsidRDefault="009B6E57" w:rsidP="009B6E57">
    <w:pPr>
      <w:pStyle w:val="Header"/>
      <w:jc w:val="right"/>
      <w:rPr>
        <w:rFonts w:ascii="Times New Roman" w:hAnsi="Times New Roman"/>
        <w:sz w:val="24"/>
        <w:szCs w:val="24"/>
      </w:rPr>
    </w:pPr>
    <w:r>
      <w:rPr>
        <w:rFonts w:ascii="Times New Roman" w:hAnsi="Times New Roman"/>
        <w:sz w:val="24"/>
        <w:szCs w:val="24"/>
      </w:rPr>
      <w:t>Policy: 1220</w:t>
    </w:r>
  </w:p>
  <w:p w14:paraId="55078736" w14:textId="0BB52641" w:rsidR="009B6E57" w:rsidRPr="009B6E57" w:rsidRDefault="009B6E57" w:rsidP="009B6E57">
    <w:pPr>
      <w:pStyle w:val="Header"/>
      <w:jc w:val="right"/>
      <w:rPr>
        <w:rFonts w:ascii="Times New Roman" w:hAnsi="Times New Roman"/>
        <w:sz w:val="24"/>
        <w:szCs w:val="24"/>
      </w:rPr>
    </w:pPr>
    <w:r>
      <w:rPr>
        <w:rFonts w:ascii="Times New Roman" w:hAnsi="Times New Roman"/>
        <w:sz w:val="24"/>
        <w:szCs w:val="24"/>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C68B6"/>
    <w:multiLevelType w:val="hybridMultilevel"/>
    <w:tmpl w:val="4E9E5FC6"/>
    <w:lvl w:ilvl="0" w:tplc="0409000F">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29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8A"/>
    <w:rsid w:val="000568C0"/>
    <w:rsid w:val="000A37F3"/>
    <w:rsid w:val="000B2D59"/>
    <w:rsid w:val="000D011A"/>
    <w:rsid w:val="00117693"/>
    <w:rsid w:val="001715A0"/>
    <w:rsid w:val="00260F95"/>
    <w:rsid w:val="002B747D"/>
    <w:rsid w:val="00302D00"/>
    <w:rsid w:val="003C7540"/>
    <w:rsid w:val="00445552"/>
    <w:rsid w:val="004532E0"/>
    <w:rsid w:val="004B42B7"/>
    <w:rsid w:val="005365D0"/>
    <w:rsid w:val="005477E9"/>
    <w:rsid w:val="0055224C"/>
    <w:rsid w:val="006A6D27"/>
    <w:rsid w:val="00720D2D"/>
    <w:rsid w:val="00746CBE"/>
    <w:rsid w:val="00787BD5"/>
    <w:rsid w:val="007D1B3E"/>
    <w:rsid w:val="007E2BC7"/>
    <w:rsid w:val="007F3EF1"/>
    <w:rsid w:val="00810066"/>
    <w:rsid w:val="008349AF"/>
    <w:rsid w:val="00837823"/>
    <w:rsid w:val="009557E8"/>
    <w:rsid w:val="009B6E57"/>
    <w:rsid w:val="009C54CA"/>
    <w:rsid w:val="009E76D5"/>
    <w:rsid w:val="00A35F44"/>
    <w:rsid w:val="00A83C17"/>
    <w:rsid w:val="00B10D41"/>
    <w:rsid w:val="00B37777"/>
    <w:rsid w:val="00B657C4"/>
    <w:rsid w:val="00C554BC"/>
    <w:rsid w:val="00C73C28"/>
    <w:rsid w:val="00C85789"/>
    <w:rsid w:val="00CD3380"/>
    <w:rsid w:val="00D53C73"/>
    <w:rsid w:val="00D76F9C"/>
    <w:rsid w:val="00DC159E"/>
    <w:rsid w:val="00E8775C"/>
    <w:rsid w:val="00ED5B8A"/>
    <w:rsid w:val="00F2034B"/>
    <w:rsid w:val="00FD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38BD1B"/>
  <w15:chartTrackingRefBased/>
  <w15:docId w15:val="{54166611-F6EE-456D-B694-8733BCFD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paragraph" w:styleId="Heading2">
    <w:name w:val="heading 2"/>
    <w:basedOn w:val="Normal"/>
    <w:next w:val="Normal"/>
    <w:link w:val="Heading2Char"/>
    <w:qFormat/>
    <w:pPr>
      <w:keepNext/>
      <w:spacing w:before="240" w:after="60"/>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rsid w:val="00E8775C"/>
    <w:rPr>
      <w:rFonts w:ascii="Verdana" w:eastAsia="Verdana" w:hAnsi="Verdana"/>
      <w:szCs w:val="22"/>
    </w:rPr>
  </w:style>
  <w:style w:type="paragraph" w:styleId="Header">
    <w:name w:val="header"/>
    <w:basedOn w:val="Normal"/>
    <w:link w:val="HeaderChar"/>
    <w:unhideWhenUsed/>
    <w:rsid w:val="009B6E57"/>
    <w:pPr>
      <w:tabs>
        <w:tab w:val="center" w:pos="4680"/>
        <w:tab w:val="right" w:pos="9360"/>
      </w:tabs>
    </w:pPr>
  </w:style>
  <w:style w:type="character" w:customStyle="1" w:styleId="HeaderChar">
    <w:name w:val="Header Char"/>
    <w:basedOn w:val="DefaultParagraphFont"/>
    <w:link w:val="Header"/>
    <w:uiPriority w:val="99"/>
    <w:rsid w:val="009B6E57"/>
    <w:rPr>
      <w:rFonts w:ascii="Verdana" w:eastAsia="Verdana" w:hAnsi="Verdana"/>
      <w:szCs w:val="22"/>
    </w:rPr>
  </w:style>
  <w:style w:type="paragraph" w:styleId="Footer">
    <w:name w:val="footer"/>
    <w:basedOn w:val="Normal"/>
    <w:link w:val="FooterChar"/>
    <w:unhideWhenUsed/>
    <w:rsid w:val="009B6E57"/>
    <w:pPr>
      <w:tabs>
        <w:tab w:val="center" w:pos="4680"/>
        <w:tab w:val="right" w:pos="9360"/>
      </w:tabs>
    </w:pPr>
  </w:style>
  <w:style w:type="character" w:customStyle="1" w:styleId="FooterChar">
    <w:name w:val="Footer Char"/>
    <w:basedOn w:val="DefaultParagraphFont"/>
    <w:link w:val="Footer"/>
    <w:uiPriority w:val="99"/>
    <w:rsid w:val="009B6E57"/>
    <w:rPr>
      <w:rFonts w:ascii="Verdana" w:eastAsia="Verdana" w:hAnsi="Verdana"/>
      <w:szCs w:val="22"/>
    </w:rPr>
  </w:style>
  <w:style w:type="paragraph" w:styleId="Title">
    <w:name w:val="Title"/>
    <w:basedOn w:val="Normal"/>
    <w:link w:val="TitleChar"/>
    <w:qFormat/>
    <w:pPr>
      <w:jc w:val="center"/>
    </w:pPr>
    <w:rPr>
      <w:rFonts w:ascii="Times New Roman" w:eastAsia="Times New Roman" w:hAnsi="Times New Roman"/>
      <w:b/>
      <w:sz w:val="24"/>
      <w:szCs w:val="20"/>
    </w:rPr>
  </w:style>
  <w:style w:type="character" w:customStyle="1" w:styleId="TitleChar">
    <w:name w:val="Title Char"/>
    <w:basedOn w:val="DefaultParagraphFont"/>
    <w:link w:val="Title"/>
    <w:rPr>
      <w:b/>
      <w:sz w:val="24"/>
    </w:rPr>
  </w:style>
  <w:style w:type="character" w:customStyle="1" w:styleId="Heading2Char">
    <w:name w:val="Heading 2 Char"/>
    <w:basedOn w:val="DefaultParagraphFont"/>
    <w:link w:val="Heading2"/>
    <w:rPr>
      <w:rFonts w:ascii="Arial" w:hAnsi="Arial"/>
      <w:b/>
      <w:i/>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Times New Roman" w:eastAsia="Times New Roman" w:hAnsi="Times New Roman"/>
      <w:szCs w:val="20"/>
    </w:rPr>
  </w:style>
  <w:style w:type="character" w:customStyle="1" w:styleId="CommentTextChar">
    <w:name w:val="Comment Text Char"/>
    <w:basedOn w:val="DefaultParagraphFont"/>
    <w:link w:val="CommentText"/>
    <w:uiPriority w:val="99"/>
    <w:semiHidden/>
  </w:style>
  <w:style w:type="paragraph" w:styleId="BodyText">
    <w:name w:val="Body Text"/>
    <w:basedOn w:val="Normal"/>
    <w:link w:val="BodyTextChar"/>
    <w:uiPriority w:val="99"/>
    <w:qFormat/>
    <w:pPr>
      <w:spacing w:after="120"/>
    </w:pPr>
    <w:rPr>
      <w:rFonts w:ascii="Times New Roman" w:eastAsia="Times New Roman" w:hAnsi="Times New Roman"/>
      <w:color w:val="0000FF"/>
      <w:sz w:val="24"/>
      <w:szCs w:val="20"/>
      <w:lang w:val="x-none" w:eastAsia="x-none"/>
    </w:rPr>
  </w:style>
  <w:style w:type="character" w:customStyle="1" w:styleId="BodyTextChar">
    <w:name w:val="Body Text Char"/>
    <w:basedOn w:val="DefaultParagraphFont"/>
    <w:link w:val="BodyText"/>
    <w:uiPriority w:val="99"/>
    <w:rPr>
      <w:color w:val="0000FF"/>
      <w:sz w:val="24"/>
      <w:lang w:val="x-none" w:eastAsia="x-none"/>
    </w:rPr>
  </w:style>
  <w:style w:type="paragraph" w:customStyle="1" w:styleId="References">
    <w:name w:val="References"/>
    <w:pPr>
      <w:tabs>
        <w:tab w:val="left" w:pos="-5040"/>
        <w:tab w:val="left" w:pos="2160"/>
        <w:tab w:val="left" w:pos="2790"/>
        <w:tab w:val="left" w:pos="5400"/>
        <w:tab w:val="left" w:pos="5760"/>
      </w:tabs>
      <w:suppressAutoHyphens/>
      <w:ind w:left="5760" w:hanging="5760"/>
    </w:pPr>
    <w:rPr>
      <w:noProof/>
      <w:sz w:val="24"/>
      <w:szCs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57ee05-0a11-49f1-9012-b7acc8c312be" xsi:nil="true"/>
    <lcf76f155ced4ddcb4097134ff3c332f xmlns="e8cc33f5-d266-4730-89ea-69a832a2189b">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6E97CED5C13046A36173B254CBEFDE" ma:contentTypeVersion="16" ma:contentTypeDescription="Create a new document." ma:contentTypeScope="" ma:versionID="c022f66436b06ced74e403bd1185ae66">
  <xsd:schema xmlns:xsd="http://www.w3.org/2001/XMLSchema" xmlns:xs="http://www.w3.org/2001/XMLSchema" xmlns:p="http://schemas.microsoft.com/office/2006/metadata/properties" xmlns:ns2="e8cc33f5-d266-4730-89ea-69a832a2189b" xmlns:ns3="c857ee05-0a11-49f1-9012-b7acc8c312be" targetNamespace="http://schemas.microsoft.com/office/2006/metadata/properties" ma:root="true" ma:fieldsID="df87886cbac16a4efe908da454b493d7" ns2:_="" ns3:_="">
    <xsd:import namespace="e8cc33f5-d266-4730-89ea-69a832a2189b"/>
    <xsd:import namespace="c857ee05-0a11-49f1-9012-b7acc8c31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33f5-d266-4730-89ea-69a832a2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8b2103-5646-45a6-b723-923dd43b0e4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7ee05-0a11-49f1-9012-b7acc8c312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40654a-1691-4820-ad0e-9db4a923eb5f}" ma:internalName="TaxCatchAll" ma:showField="CatchAllData" ma:web="c857ee05-0a11-49f1-9012-b7acc8c31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FF061-9C6C-4176-B950-6A14A6B71E00}">
  <ds:schemaRefs>
    <ds:schemaRef ds:uri="http://schemas.microsoft.com/sharepoint/v3/contenttype/forms"/>
  </ds:schemaRefs>
</ds:datastoreItem>
</file>

<file path=customXml/itemProps2.xml><?xml version="1.0" encoding="utf-8"?>
<ds:datastoreItem xmlns:ds="http://schemas.openxmlformats.org/officeDocument/2006/customXml" ds:itemID="{A34FB658-AEF9-4C6C-98AE-D2B4356A19A5}">
  <ds:schemaRefs>
    <ds:schemaRef ds:uri="http://schemas.microsoft.com/office/infopath/2007/PartnerControls"/>
    <ds:schemaRef ds:uri="http://schemas.microsoft.com/office/2006/metadata/properties"/>
    <ds:schemaRef ds:uri="http://purl.org/dc/elements/1.1/"/>
    <ds:schemaRef ds:uri="http://www.w3.org/XML/1998/namespace"/>
    <ds:schemaRef ds:uri="e8cc33f5-d266-4730-89ea-69a832a2189b"/>
    <ds:schemaRef ds:uri="http://schemas.microsoft.com/office/2006/documentManagement/types"/>
    <ds:schemaRef ds:uri="http://purl.org/dc/terms/"/>
    <ds:schemaRef ds:uri="http://schemas.openxmlformats.org/package/2006/metadata/core-properties"/>
    <ds:schemaRef ds:uri="c857ee05-0a11-49f1-9012-b7acc8c312be"/>
    <ds:schemaRef ds:uri="http://purl.org/dc/dcmitype/"/>
  </ds:schemaRefs>
</ds:datastoreItem>
</file>

<file path=customXml/itemProps3.xml><?xml version="1.0" encoding="utf-8"?>
<ds:datastoreItem xmlns:ds="http://schemas.openxmlformats.org/officeDocument/2006/customXml" ds:itemID="{9AA44519-E217-40B7-98D9-0BA8ACF756E7}">
  <ds:schemaRefs>
    <ds:schemaRef ds:uri="http://schemas.microsoft.com/office/2006/metadata/longProperties"/>
  </ds:schemaRefs>
</ds:datastoreItem>
</file>

<file path=customXml/itemProps4.xml><?xml version="1.0" encoding="utf-8"?>
<ds:datastoreItem xmlns:ds="http://schemas.openxmlformats.org/officeDocument/2006/customXml" ds:itemID="{5FAE331E-4500-4785-A25A-B64EBAD6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33f5-d266-4730-89ea-69a832a2189b"/>
    <ds:schemaRef ds:uri="c857ee05-0a11-49f1-9012-b7acc8c31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Westbrook, Abigail (WSSDA)</dc:creator>
  <cp:keywords/>
  <dc:description/>
  <cp:lastModifiedBy>Kelly Boies</cp:lastModifiedBy>
  <cp:revision>4</cp:revision>
  <dcterms:created xsi:type="dcterms:W3CDTF">2022-11-22T23:00:00Z</dcterms:created>
  <dcterms:modified xsi:type="dcterms:W3CDTF">2022-12-28T18:27:00Z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Shari Shagren</vt:lpwstr>
  </property>
  <property fmtid="{D5CDD505-2E9C-101B-9397-08002B2CF9AE}" pid="3" name="Order">
    <vt:lpwstr>2506200.00000000</vt:lpwstr>
  </property>
  <property fmtid="{D5CDD505-2E9C-101B-9397-08002B2CF9AE}" pid="4" name="display_urn:schemas-microsoft-com:office:office#Author">
    <vt:lpwstr>Shari Shagren</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0x0101003D6E97CED5C13046A36173B254CBEFDE</vt:lpwstr>
  </property>
</Properties>
</file>