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515E22" w14:paraId="2C078E63" wp14:textId="4A978F28">
      <w:pPr>
        <w:ind w:left="720"/>
        <w:jc w:val="center"/>
        <w:rPr>
          <w:b w:val="1"/>
          <w:bCs w:val="1"/>
        </w:rPr>
      </w:pPr>
      <w:bookmarkStart w:name="_GoBack" w:id="0"/>
      <w:bookmarkEnd w:id="0"/>
      <w:r w:rsidRPr="3FB1D6EB" w:rsidR="19CAE81F">
        <w:rPr>
          <w:b w:val="1"/>
          <w:bCs w:val="1"/>
        </w:rPr>
        <w:t>Zones of Regulation Intro Video:</w:t>
      </w:r>
    </w:p>
    <w:p w:rsidR="1C99BCFC" w:rsidP="3FB1D6EB" w:rsidRDefault="1C99BCFC" w14:paraId="7338E35D" w14:textId="4E44D822">
      <w:pPr>
        <w:pStyle w:val="Normal"/>
        <w:ind w:left="0"/>
        <w:jc w:val="left"/>
        <w:rPr>
          <w:b w:val="1"/>
          <w:bCs w:val="1"/>
          <w:u w:val="single"/>
        </w:rPr>
      </w:pPr>
      <w:r w:rsidRPr="3FB1D6EB" w:rsidR="5A4936F6">
        <w:rPr>
          <w:b w:val="1"/>
          <w:bCs w:val="1"/>
          <w:u w:val="single"/>
        </w:rPr>
        <w:t>Script:</w:t>
      </w:r>
    </w:p>
    <w:p w:rsidR="1C99BCFC" w:rsidP="3FB1D6EB" w:rsidRDefault="1C99BCFC" w14:paraId="34573744" w14:textId="24946A30">
      <w:pPr>
        <w:pStyle w:val="Normal"/>
        <w:ind w:left="0"/>
        <w:jc w:val="left"/>
        <w:rPr>
          <w:b w:val="0"/>
          <w:bCs w:val="0"/>
        </w:rPr>
      </w:pPr>
      <w:r w:rsidR="5A4936F6">
        <w:rPr>
          <w:b w:val="0"/>
          <w:bCs w:val="0"/>
        </w:rPr>
        <w:t>Hi</w:t>
      </w:r>
      <w:r w:rsidR="5A4936F6">
        <w:rPr>
          <w:b w:val="0"/>
          <w:bCs w:val="0"/>
        </w:rPr>
        <w:t xml:space="preserve"> my name is Kerri Cunningham and I am an occupational therapist here at Lynden School District. I want to talk</w:t>
      </w:r>
      <w:r w:rsidR="15B414F8">
        <w:rPr>
          <w:b w:val="0"/>
          <w:bCs w:val="0"/>
        </w:rPr>
        <w:t xml:space="preserve"> about</w:t>
      </w:r>
      <w:r w:rsidR="5A4936F6">
        <w:rPr>
          <w:b w:val="0"/>
          <w:bCs w:val="0"/>
        </w:rPr>
        <w:t xml:space="preserve"> zones of regulation</w:t>
      </w:r>
      <w:r w:rsidR="31DAAEA0">
        <w:rPr>
          <w:b w:val="0"/>
          <w:bCs w:val="0"/>
        </w:rPr>
        <w:t xml:space="preserve">s and ways to utilizes this program at home. </w:t>
      </w:r>
    </w:p>
    <w:p w:rsidR="562F9E08" w:rsidP="61B108A4" w:rsidRDefault="562F9E08" w14:paraId="56A3AD68" w14:textId="611A5FAE">
      <w:pPr>
        <w:pStyle w:val="Normal"/>
        <w:ind w:left="0"/>
        <w:jc w:val="left"/>
      </w:pPr>
      <w:r w:rsidRPr="61B108A4" w:rsidR="562F9E08">
        <w:rPr>
          <w:rFonts w:ascii="Calibri" w:hAnsi="Calibri" w:eastAsia="Calibri" w:cs="Calibri"/>
          <w:b w:val="1"/>
          <w:bCs w:val="1"/>
          <w:i w:val="0"/>
          <w:iCs w:val="0"/>
          <w:noProof w:val="0"/>
          <w:sz w:val="21"/>
          <w:szCs w:val="21"/>
          <w:lang w:val="en-US"/>
        </w:rPr>
        <w:t>Self-regulation:</w:t>
      </w:r>
      <w:r w:rsidRPr="61B108A4" w:rsidR="562F9E08">
        <w:rPr>
          <w:rFonts w:ascii="Calibri" w:hAnsi="Calibri" w:eastAsia="Calibri" w:cs="Calibri"/>
          <w:b w:val="0"/>
          <w:bCs w:val="0"/>
          <w:i w:val="0"/>
          <w:iCs w:val="0"/>
          <w:noProof w:val="0"/>
          <w:sz w:val="21"/>
          <w:szCs w:val="21"/>
          <w:lang w:val="en-US"/>
        </w:rPr>
        <w:t xml:space="preserve"> The ability to achieve the preferred state of alertness for the given situation. This includes regulating one’s body’s needs as well as one’s emotions. </w:t>
      </w:r>
    </w:p>
    <w:p w:rsidR="562F9E08" w:rsidP="61B108A4" w:rsidRDefault="562F9E08" w14:paraId="7CFD2B19" w14:textId="4B9E4E8B">
      <w:pPr>
        <w:pStyle w:val="Normal"/>
        <w:ind w:left="0"/>
        <w:jc w:val="left"/>
      </w:pPr>
      <w:r w:rsidRPr="61B108A4" w:rsidR="562F9E08">
        <w:rPr>
          <w:rFonts w:ascii="Calibri" w:hAnsi="Calibri" w:eastAsia="Calibri" w:cs="Calibri"/>
          <w:b w:val="1"/>
          <w:bCs w:val="1"/>
          <w:i w:val="0"/>
          <w:iCs w:val="0"/>
          <w:noProof w:val="0"/>
          <w:sz w:val="21"/>
          <w:szCs w:val="21"/>
          <w:lang w:val="en-US"/>
        </w:rPr>
        <w:t>The Zones</w:t>
      </w:r>
      <w:r w:rsidRPr="61B108A4" w:rsidR="562F9E08">
        <w:rPr>
          <w:rFonts w:ascii="Calibri" w:hAnsi="Calibri" w:eastAsia="Calibri" w:cs="Calibri"/>
          <w:b w:val="0"/>
          <w:bCs w:val="0"/>
          <w:i w:val="0"/>
          <w:iCs w:val="0"/>
          <w:noProof w:val="0"/>
          <w:sz w:val="21"/>
          <w:szCs w:val="21"/>
          <w:lang w:val="en-US"/>
        </w:rPr>
        <w:t>: A concept used to help students learn how to self-regulate. The Zones of Regulation creates a system to categorize how the body feels and emotions into four colored Zones with which the students can easily identify.</w:t>
      </w:r>
    </w:p>
    <w:p w:rsidR="562F9E08" w:rsidP="61B108A4" w:rsidRDefault="562F9E08" w14:paraId="14174579" w14:textId="057F3FD0">
      <w:pPr>
        <w:pStyle w:val="Normal"/>
        <w:ind w:left="0"/>
        <w:jc w:val="left"/>
      </w:pPr>
      <w:r w:rsidRPr="61B108A4" w:rsidR="562F9E08">
        <w:rPr>
          <w:rFonts w:ascii="Calibri" w:hAnsi="Calibri" w:eastAsia="Calibri" w:cs="Calibri"/>
          <w:b w:val="1"/>
          <w:bCs w:val="1"/>
          <w:i w:val="0"/>
          <w:iCs w:val="0"/>
          <w:noProof w:val="0"/>
          <w:sz w:val="21"/>
          <w:szCs w:val="21"/>
          <w:lang w:val="en-US"/>
        </w:rPr>
        <w:t>Blue</w:t>
      </w:r>
      <w:r w:rsidRPr="61B108A4" w:rsidR="562F9E08">
        <w:rPr>
          <w:rFonts w:ascii="Calibri" w:hAnsi="Calibri" w:eastAsia="Calibri" w:cs="Calibri"/>
          <w:b w:val="1"/>
          <w:bCs w:val="1"/>
          <w:i w:val="0"/>
          <w:iCs w:val="0"/>
          <w:noProof w:val="0"/>
          <w:sz w:val="21"/>
          <w:szCs w:val="21"/>
          <w:lang w:val="en-US"/>
        </w:rPr>
        <w:t xml:space="preserve"> Zone:</w:t>
      </w:r>
      <w:r w:rsidRPr="61B108A4" w:rsidR="562F9E08">
        <w:rPr>
          <w:rFonts w:ascii="Calibri" w:hAnsi="Calibri" w:eastAsia="Calibri" w:cs="Calibri"/>
          <w:b w:val="0"/>
          <w:bCs w:val="0"/>
          <w:i w:val="0"/>
          <w:iCs w:val="0"/>
          <w:noProof w:val="0"/>
          <w:sz w:val="21"/>
          <w:szCs w:val="21"/>
          <w:lang w:val="en-US"/>
        </w:rPr>
        <w:t xml:space="preserve"> Used to describe a low state of alertness. The Blue Zone is used to describe when one feels sad, tired, sick, or bored. </w:t>
      </w:r>
    </w:p>
    <w:p w:rsidR="562F9E08" w:rsidP="61B108A4" w:rsidRDefault="562F9E08" w14:paraId="6754503B" w14:textId="6E6664EA">
      <w:pPr>
        <w:pStyle w:val="Normal"/>
        <w:ind w:left="0"/>
        <w:jc w:val="left"/>
      </w:pPr>
      <w:r w:rsidRPr="61B108A4" w:rsidR="562F9E08">
        <w:rPr>
          <w:rFonts w:ascii="Calibri" w:hAnsi="Calibri" w:eastAsia="Calibri" w:cs="Calibri"/>
          <w:b w:val="1"/>
          <w:bCs w:val="1"/>
          <w:i w:val="0"/>
          <w:iCs w:val="0"/>
          <w:noProof w:val="0"/>
          <w:sz w:val="21"/>
          <w:szCs w:val="21"/>
          <w:lang w:val="en-US"/>
        </w:rPr>
        <w:t>Green Zone</w:t>
      </w:r>
      <w:r w:rsidRPr="61B108A4" w:rsidR="562F9E08">
        <w:rPr>
          <w:rFonts w:ascii="Calibri" w:hAnsi="Calibri" w:eastAsia="Calibri" w:cs="Calibri"/>
          <w:b w:val="0"/>
          <w:bCs w:val="0"/>
          <w:i w:val="0"/>
          <w:iCs w:val="0"/>
          <w:noProof w:val="0"/>
          <w:sz w:val="21"/>
          <w:szCs w:val="21"/>
          <w:lang w:val="en-US"/>
        </w:rPr>
        <w:t xml:space="preserve">: Used to describe the ideal state of alertness. A person may be described as calm, happy, focused, or content when he or she is in the Green Zone. The student feels a strong sense of internal control when in the Green </w:t>
      </w:r>
      <w:r w:rsidRPr="61B108A4" w:rsidR="562F9E08">
        <w:rPr>
          <w:rFonts w:ascii="Calibri" w:hAnsi="Calibri" w:eastAsia="Calibri" w:cs="Calibri"/>
          <w:b w:val="0"/>
          <w:bCs w:val="0"/>
          <w:i w:val="0"/>
          <w:iCs w:val="0"/>
          <w:noProof w:val="0"/>
          <w:sz w:val="21"/>
          <w:szCs w:val="21"/>
          <w:lang w:val="en-US"/>
        </w:rPr>
        <w:t>Zone.</w:t>
      </w:r>
    </w:p>
    <w:p w:rsidR="562F9E08" w:rsidP="61B108A4" w:rsidRDefault="562F9E08" w14:paraId="3FE0A089" w14:textId="14BCA024">
      <w:pPr>
        <w:pStyle w:val="Normal"/>
        <w:ind w:left="0"/>
        <w:jc w:val="left"/>
      </w:pPr>
      <w:r w:rsidRPr="61B108A4" w:rsidR="562F9E08">
        <w:rPr>
          <w:rFonts w:ascii="Calibri" w:hAnsi="Calibri" w:eastAsia="Calibri" w:cs="Calibri"/>
          <w:b w:val="1"/>
          <w:bCs w:val="1"/>
          <w:i w:val="0"/>
          <w:iCs w:val="0"/>
          <w:noProof w:val="0"/>
          <w:sz w:val="21"/>
          <w:szCs w:val="21"/>
          <w:lang w:val="en-US"/>
        </w:rPr>
        <w:t>Yellow</w:t>
      </w:r>
      <w:r w:rsidRPr="61B108A4" w:rsidR="562F9E08">
        <w:rPr>
          <w:rFonts w:ascii="Calibri" w:hAnsi="Calibri" w:eastAsia="Calibri" w:cs="Calibri"/>
          <w:b w:val="1"/>
          <w:bCs w:val="1"/>
          <w:i w:val="0"/>
          <w:iCs w:val="0"/>
          <w:noProof w:val="0"/>
          <w:sz w:val="21"/>
          <w:szCs w:val="21"/>
          <w:lang w:val="en-US"/>
        </w:rPr>
        <w:t xml:space="preserve"> Zone:</w:t>
      </w:r>
      <w:r w:rsidRPr="61B108A4" w:rsidR="562F9E08">
        <w:rPr>
          <w:rFonts w:ascii="Calibri" w:hAnsi="Calibri" w:eastAsia="Calibri" w:cs="Calibri"/>
          <w:b w:val="0"/>
          <w:bCs w:val="0"/>
          <w:i w:val="0"/>
          <w:iCs w:val="0"/>
          <w:noProof w:val="0"/>
          <w:sz w:val="21"/>
          <w:szCs w:val="21"/>
          <w:lang w:val="en-US"/>
        </w:rPr>
        <w:t xml:space="preserve"> Used to describe a heightened state of alertness. A person may be experiencing stress, frustration, anxiety, excitement, silliness, or fear when in the Yellow Zone. The student’s energy is elevated yet he or she feels some sense of internal control in the Yellow </w:t>
      </w:r>
      <w:r w:rsidRPr="61B108A4" w:rsidR="562F9E08">
        <w:rPr>
          <w:rFonts w:ascii="Calibri" w:hAnsi="Calibri" w:eastAsia="Calibri" w:cs="Calibri"/>
          <w:b w:val="0"/>
          <w:bCs w:val="0"/>
          <w:i w:val="0"/>
          <w:iCs w:val="0"/>
          <w:noProof w:val="0"/>
          <w:sz w:val="21"/>
          <w:szCs w:val="21"/>
          <w:lang w:val="en-US"/>
        </w:rPr>
        <w:t>Zone.</w:t>
      </w:r>
    </w:p>
    <w:p w:rsidR="562F9E08" w:rsidP="61B108A4" w:rsidRDefault="562F9E08" w14:paraId="3761D3D0" w14:textId="71664377">
      <w:pPr>
        <w:pStyle w:val="Normal"/>
        <w:ind w:left="0"/>
        <w:jc w:val="left"/>
      </w:pPr>
      <w:r w:rsidRPr="61B108A4" w:rsidR="562F9E08">
        <w:rPr>
          <w:rFonts w:ascii="Calibri" w:hAnsi="Calibri" w:eastAsia="Calibri" w:cs="Calibri"/>
          <w:b w:val="1"/>
          <w:bCs w:val="1"/>
          <w:i w:val="0"/>
          <w:iCs w:val="0"/>
          <w:noProof w:val="0"/>
          <w:sz w:val="21"/>
          <w:szCs w:val="21"/>
          <w:lang w:val="en-US"/>
        </w:rPr>
        <w:t>Red</w:t>
      </w:r>
      <w:r w:rsidRPr="61B108A4" w:rsidR="562F9E08">
        <w:rPr>
          <w:rFonts w:ascii="Calibri" w:hAnsi="Calibri" w:eastAsia="Calibri" w:cs="Calibri"/>
          <w:b w:val="1"/>
          <w:bCs w:val="1"/>
          <w:i w:val="0"/>
          <w:iCs w:val="0"/>
          <w:noProof w:val="0"/>
          <w:sz w:val="21"/>
          <w:szCs w:val="21"/>
          <w:lang w:val="en-US"/>
        </w:rPr>
        <w:t xml:space="preserve"> Zone: </w:t>
      </w:r>
      <w:r w:rsidRPr="61B108A4" w:rsidR="562F9E08">
        <w:rPr>
          <w:rFonts w:ascii="Calibri" w:hAnsi="Calibri" w:eastAsia="Calibri" w:cs="Calibri"/>
          <w:b w:val="0"/>
          <w:bCs w:val="0"/>
          <w:i w:val="0"/>
          <w:iCs w:val="0"/>
          <w:noProof w:val="0"/>
          <w:sz w:val="21"/>
          <w:szCs w:val="21"/>
          <w:lang w:val="en-US"/>
        </w:rPr>
        <w:t>Used to describe an extremely heightened state of alertness. A person may be experiencing anger, rage, explosive behavior, panic, extreme grief, terror, or elation when in the Red Zone and feels a loss of control.</w:t>
      </w:r>
    </w:p>
    <w:p w:rsidR="1C99BCFC" w:rsidP="4AA27DD3" w:rsidRDefault="1C99BCFC" w14:paraId="4AE8B1C6" w14:textId="3E223C5F">
      <w:pPr>
        <w:pStyle w:val="Normal"/>
        <w:rPr>
          <w:b w:val="0"/>
          <w:bCs w:val="0"/>
        </w:rPr>
      </w:pPr>
      <w:r w:rsidR="31DAAEA0">
        <w:rPr>
          <w:b w:val="0"/>
          <w:bCs w:val="0"/>
        </w:rPr>
        <w:t xml:space="preserve">How </w:t>
      </w:r>
      <w:r w:rsidR="31DAAEA0">
        <w:rPr>
          <w:b w:val="0"/>
          <w:bCs w:val="0"/>
        </w:rPr>
        <w:t>doe</w:t>
      </w:r>
      <w:r w:rsidR="5595DD90">
        <w:rPr>
          <w:b w:val="0"/>
          <w:bCs w:val="0"/>
        </w:rPr>
        <w:t>s</w:t>
      </w:r>
      <w:r w:rsidR="5595DD90">
        <w:rPr>
          <w:b w:val="0"/>
          <w:bCs w:val="0"/>
        </w:rPr>
        <w:t xml:space="preserve"> it </w:t>
      </w:r>
      <w:proofErr w:type="gramStart"/>
      <w:r w:rsidR="5595DD90">
        <w:rPr>
          <w:b w:val="0"/>
          <w:bCs w:val="0"/>
        </w:rPr>
        <w:t>help</w:t>
      </w:r>
      <w:proofErr w:type="gramEnd"/>
      <w:r w:rsidR="5595DD90">
        <w:rPr>
          <w:b w:val="0"/>
          <w:bCs w:val="0"/>
        </w:rPr>
        <w:t>/Why do it</w:t>
      </w:r>
      <w:r w:rsidR="31DAAEA0">
        <w:rPr>
          <w:b w:val="0"/>
          <w:bCs w:val="0"/>
        </w:rPr>
        <w:t xml:space="preserve">: </w:t>
      </w:r>
    </w:p>
    <w:p w:rsidR="1C99BCFC" w:rsidP="3FB1D6EB" w:rsidRDefault="1C99BCFC" w14:paraId="42882AFA" w14:textId="34A61960">
      <w:pPr>
        <w:pStyle w:val="ListParagraph"/>
        <w:numPr>
          <w:ilvl w:val="0"/>
          <w:numId w:val="2"/>
        </w:numPr>
        <w:rPr>
          <w:rFonts w:ascii="Calibri" w:hAnsi="Calibri" w:eastAsia="Calibri" w:cs="Calibri" w:asciiTheme="minorAscii" w:hAnsiTheme="minorAscii" w:eastAsiaTheme="minorAscii" w:cstheme="minorAscii"/>
          <w:b w:val="0"/>
          <w:bCs w:val="0"/>
          <w:sz w:val="22"/>
          <w:szCs w:val="22"/>
        </w:rPr>
      </w:pPr>
      <w:r w:rsidR="31DAAEA0">
        <w:rPr>
          <w:b w:val="0"/>
          <w:bCs w:val="0"/>
        </w:rPr>
        <w:t xml:space="preserve">Self-control, self-management, impulse </w:t>
      </w:r>
      <w:r w:rsidR="31DAAEA0">
        <w:rPr>
          <w:b w:val="0"/>
          <w:bCs w:val="0"/>
        </w:rPr>
        <w:t>control</w:t>
      </w:r>
    </w:p>
    <w:p w:rsidR="7E851846" w:rsidP="61B108A4" w:rsidRDefault="7E851846" w14:paraId="5B6BF4DF" w14:textId="3AF7E701">
      <w:pPr>
        <w:pStyle w:val="ListParagraph"/>
        <w:numPr>
          <w:ilvl w:val="0"/>
          <w:numId w:val="2"/>
        </w:numPr>
        <w:rPr>
          <w:b w:val="0"/>
          <w:bCs w:val="0"/>
          <w:sz w:val="22"/>
          <w:szCs w:val="22"/>
        </w:rPr>
      </w:pPr>
      <w:r w:rsidR="7E851846">
        <w:rPr>
          <w:b w:val="0"/>
          <w:bCs w:val="0"/>
        </w:rPr>
        <w:t xml:space="preserve">Identifying emotions, identifying </w:t>
      </w:r>
      <w:r w:rsidR="7E851846">
        <w:rPr>
          <w:b w:val="0"/>
          <w:bCs w:val="0"/>
        </w:rPr>
        <w:t>facial</w:t>
      </w:r>
      <w:r w:rsidR="7E851846">
        <w:rPr>
          <w:b w:val="0"/>
          <w:bCs w:val="0"/>
        </w:rPr>
        <w:t xml:space="preserve"> expressions associated with feels, insight to triggers, calming and alerting strategies and </w:t>
      </w:r>
      <w:r w:rsidR="7E851846">
        <w:rPr>
          <w:b w:val="0"/>
          <w:bCs w:val="0"/>
        </w:rPr>
        <w:t>problem-solving</w:t>
      </w:r>
      <w:r w:rsidR="7E851846">
        <w:rPr>
          <w:b w:val="0"/>
          <w:bCs w:val="0"/>
        </w:rPr>
        <w:t xml:space="preserve"> skills.</w:t>
      </w:r>
    </w:p>
    <w:p w:rsidR="4E005D20" w:rsidP="4AA27DD3" w:rsidRDefault="4E005D20" w14:paraId="6A9D7FE2" w14:textId="4AA1DAA8">
      <w:pPr>
        <w:pStyle w:val="Normal"/>
      </w:pPr>
      <w:r w:rsidR="4E005D20">
        <w:rPr/>
        <w:t>Activities:</w:t>
      </w:r>
    </w:p>
    <w:p w:rsidR="4E005D20" w:rsidP="4AA27DD3" w:rsidRDefault="4E005D20" w14:paraId="71C5EA4E" w14:textId="1AFFD494">
      <w:pPr>
        <w:pStyle w:val="ListParagraph"/>
        <w:numPr>
          <w:ilvl w:val="0"/>
          <w:numId w:val="1"/>
        </w:numPr>
        <w:rPr>
          <w:rFonts w:ascii="Calibri" w:hAnsi="Calibri" w:eastAsia="Calibri" w:cs="Calibri" w:asciiTheme="minorAscii" w:hAnsiTheme="minorAscii" w:eastAsiaTheme="minorAscii" w:cstheme="minorAscii"/>
          <w:sz w:val="22"/>
          <w:szCs w:val="22"/>
        </w:rPr>
      </w:pPr>
      <w:r w:rsidR="4E005D20">
        <w:rPr/>
        <w:t>Bingo</w:t>
      </w:r>
    </w:p>
    <w:p w:rsidR="4E005D20" w:rsidP="4AA27DD3" w:rsidRDefault="4E005D20" w14:paraId="39F58544" w14:textId="09B324FD">
      <w:pPr>
        <w:pStyle w:val="ListParagraph"/>
        <w:numPr>
          <w:ilvl w:val="0"/>
          <w:numId w:val="1"/>
        </w:numPr>
        <w:rPr>
          <w:rFonts w:ascii="Calibri" w:hAnsi="Calibri" w:eastAsia="Calibri" w:cs="Calibri" w:asciiTheme="minorAscii" w:hAnsiTheme="minorAscii" w:eastAsiaTheme="minorAscii" w:cstheme="minorAscii"/>
          <w:sz w:val="22"/>
          <w:szCs w:val="22"/>
        </w:rPr>
      </w:pPr>
      <w:r w:rsidR="4E005D20">
        <w:rPr/>
        <w:t>Charades</w:t>
      </w:r>
    </w:p>
    <w:p w:rsidR="62AA2CF8" w:rsidP="4AA27DD3" w:rsidRDefault="62AA2CF8" w14:paraId="30340CB2" w14:textId="2AE271ED">
      <w:pPr>
        <w:pStyle w:val="ListParagraph"/>
        <w:numPr>
          <w:ilvl w:val="0"/>
          <w:numId w:val="1"/>
        </w:numPr>
        <w:rPr>
          <w:sz w:val="22"/>
          <w:szCs w:val="22"/>
        </w:rPr>
      </w:pPr>
      <w:r w:rsidR="62AA2CF8">
        <w:rPr/>
        <w:t>Poster</w:t>
      </w:r>
    </w:p>
    <w:p w:rsidR="6DF833A2" w:rsidP="30515E22" w:rsidRDefault="6DF833A2" w14:paraId="78E7D830" w14:textId="61F3A55A">
      <w:pPr>
        <w:pStyle w:val="ListParagraph"/>
        <w:numPr>
          <w:ilvl w:val="0"/>
          <w:numId w:val="1"/>
        </w:numPr>
        <w:rPr>
          <w:sz w:val="22"/>
          <w:szCs w:val="22"/>
        </w:rPr>
      </w:pPr>
      <w:r w:rsidR="6DF833A2">
        <w:rPr/>
        <w:t xml:space="preserve">Zones </w:t>
      </w:r>
      <w:r w:rsidR="6DF833A2">
        <w:rPr/>
        <w:t>Check-In</w:t>
      </w:r>
      <w:r w:rsidR="6DF833A2">
        <w:rPr/>
        <w:t xml:space="preserve">: </w:t>
      </w:r>
      <w:r w:rsidR="5A04E135">
        <w:rPr/>
        <w:t xml:space="preserve">Colored string &amp; Beads </w:t>
      </w:r>
    </w:p>
    <w:p w:rsidR="6C7B4CA6" w:rsidP="30515E22" w:rsidRDefault="6C7B4CA6" w14:paraId="058AE863" w14:textId="48873777">
      <w:pPr>
        <w:pStyle w:val="ListParagraph"/>
        <w:numPr>
          <w:ilvl w:val="0"/>
          <w:numId w:val="1"/>
        </w:numPr>
        <w:rPr>
          <w:sz w:val="22"/>
          <w:szCs w:val="22"/>
        </w:rPr>
      </w:pPr>
      <w:r w:rsidR="6C7B4CA6">
        <w:rPr/>
        <w:t>Identify Triggers</w:t>
      </w:r>
    </w:p>
    <w:p w:rsidR="6C7B4CA6" w:rsidP="30515E22" w:rsidRDefault="6C7B4CA6" w14:paraId="1D152CAB" w14:textId="4AB84421">
      <w:pPr>
        <w:pStyle w:val="ListParagraph"/>
        <w:numPr>
          <w:ilvl w:val="0"/>
          <w:numId w:val="1"/>
        </w:numPr>
        <w:rPr>
          <w:sz w:val="22"/>
          <w:szCs w:val="22"/>
        </w:rPr>
      </w:pPr>
      <w:r w:rsidR="6C7B4CA6">
        <w:rPr/>
        <w:t>Identify at HomeToolbox</w:t>
      </w:r>
    </w:p>
    <w:p w:rsidR="4AA27DD3" w:rsidP="4AA27DD3" w:rsidRDefault="4AA27DD3" w14:paraId="3AF0FAB3" w14:textId="18E5DE5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F2E813"/>
  <w15:docId w15:val="{329afdc6-f12c-4d33-9305-d04622bca004}"/>
  <w:rsids>
    <w:rsidRoot w:val="01E46A87"/>
    <w:rsid w:val="01E46A87"/>
    <w:rsid w:val="043C8188"/>
    <w:rsid w:val="05B47428"/>
    <w:rsid w:val="0A16AE47"/>
    <w:rsid w:val="15B414F8"/>
    <w:rsid w:val="19CAE81F"/>
    <w:rsid w:val="1C5EB0B5"/>
    <w:rsid w:val="1C99BCFC"/>
    <w:rsid w:val="25350C81"/>
    <w:rsid w:val="28164FC6"/>
    <w:rsid w:val="28282215"/>
    <w:rsid w:val="292E4B49"/>
    <w:rsid w:val="2E243DDA"/>
    <w:rsid w:val="30515E22"/>
    <w:rsid w:val="31DAAEA0"/>
    <w:rsid w:val="3237B518"/>
    <w:rsid w:val="35472BD0"/>
    <w:rsid w:val="37BF011E"/>
    <w:rsid w:val="38E4CFBA"/>
    <w:rsid w:val="38F2679E"/>
    <w:rsid w:val="3FB1D6EB"/>
    <w:rsid w:val="48FAF493"/>
    <w:rsid w:val="49F960BC"/>
    <w:rsid w:val="4AA27DD3"/>
    <w:rsid w:val="4ADD33B6"/>
    <w:rsid w:val="4DC6CC63"/>
    <w:rsid w:val="4E005D20"/>
    <w:rsid w:val="5595DD90"/>
    <w:rsid w:val="562F9E08"/>
    <w:rsid w:val="5A04E135"/>
    <w:rsid w:val="5A4936F6"/>
    <w:rsid w:val="5E020C18"/>
    <w:rsid w:val="61430A37"/>
    <w:rsid w:val="61B108A4"/>
    <w:rsid w:val="62AA2CF8"/>
    <w:rsid w:val="63AAFE41"/>
    <w:rsid w:val="64E854F0"/>
    <w:rsid w:val="6C7B4CA6"/>
    <w:rsid w:val="6DA9F55B"/>
    <w:rsid w:val="6DF833A2"/>
    <w:rsid w:val="73E9A749"/>
    <w:rsid w:val="751317C3"/>
    <w:rsid w:val="77558405"/>
    <w:rsid w:val="7E851846"/>
    <w:rsid w:val="7FD3C3E3"/>
    <w:rsid w:val="7FDB47F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6a36d154ffab4504"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2FCB4A59AED47A91B8B6F72F2FC5C" ma:contentTypeVersion="8" ma:contentTypeDescription="Create a new document." ma:contentTypeScope="" ma:versionID="8d802199c44c59f1333d77a83bc63a12">
  <xsd:schema xmlns:xsd="http://www.w3.org/2001/XMLSchema" xmlns:xs="http://www.w3.org/2001/XMLSchema" xmlns:p="http://schemas.microsoft.com/office/2006/metadata/properties" xmlns:ns2="93202d06-063c-40b9-b5a3-578e0c1b0b53" xmlns:ns3="e0553756-9b26-4957-b8b4-b886975b107c" targetNamespace="http://schemas.microsoft.com/office/2006/metadata/properties" ma:root="true" ma:fieldsID="07502b442bbb96a823622a357dade5b8" ns2:_="" ns3:_="">
    <xsd:import namespace="93202d06-063c-40b9-b5a3-578e0c1b0b53"/>
    <xsd:import namespace="e0553756-9b26-4957-b8b4-b886975b1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02d06-063c-40b9-b5a3-578e0c1b0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53756-9b26-4957-b8b4-b886975b1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0553756-9b26-4957-b8b4-b886975b107c">
      <UserInfo>
        <DisplayName/>
        <AccountId xsi:nil="true"/>
        <AccountType/>
      </UserInfo>
    </SharedWithUsers>
  </documentManagement>
</p:properties>
</file>

<file path=customXml/itemProps1.xml><?xml version="1.0" encoding="utf-8"?>
<ds:datastoreItem xmlns:ds="http://schemas.openxmlformats.org/officeDocument/2006/customXml" ds:itemID="{A5549145-DE0A-4A7D-A7F1-17271676A25F}"/>
</file>

<file path=customXml/itemProps2.xml><?xml version="1.0" encoding="utf-8"?>
<ds:datastoreItem xmlns:ds="http://schemas.openxmlformats.org/officeDocument/2006/customXml" ds:itemID="{7D1C08AC-B28D-4F49-A223-34AC13A38422}"/>
</file>

<file path=customXml/itemProps3.xml><?xml version="1.0" encoding="utf-8"?>
<ds:datastoreItem xmlns:ds="http://schemas.openxmlformats.org/officeDocument/2006/customXml" ds:itemID="{74DA8A8A-6285-4893-9C93-6EAF0F3760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Cunningham</dc:creator>
  <cp:keywords/>
  <dc:description/>
  <cp:lastModifiedBy>Kerri Cunningham</cp:lastModifiedBy>
  <dcterms:created xsi:type="dcterms:W3CDTF">2020-04-17T21:55:29Z</dcterms:created>
  <dcterms:modified xsi:type="dcterms:W3CDTF">2020-04-20T18:50:49Z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0x010100E312FCB4A59AED47A91B8B6F72F2FC5C</vt:lpwstr>
  </property>
  <property fmtid="{D5CDD505-2E9C-101B-9397-08002B2CF9AE}" pid="3" name="Order">
    <vt:r8>5200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